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A5E" w:rsidRPr="00397A5E" w:rsidRDefault="00397A5E" w:rsidP="0039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97A5E" w:rsidRPr="00397A5E" w:rsidRDefault="00397A5E" w:rsidP="00397A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397A5E" w:rsidRPr="00397A5E" w:rsidTr="00397A5E">
        <w:tc>
          <w:tcPr>
            <w:tcW w:w="4253" w:type="dxa"/>
          </w:tcPr>
          <w:p w:rsidR="00397A5E" w:rsidRPr="00397A5E" w:rsidRDefault="00397A5E" w:rsidP="00397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397A5E" w:rsidRPr="00397A5E" w:rsidRDefault="00397A5E" w:rsidP="00397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97A5E" w:rsidRPr="00397A5E" w:rsidRDefault="00397A5E" w:rsidP="00652863">
            <w:pPr>
              <w:suppressAutoHyphens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Декан факультета</w:t>
            </w:r>
            <w:r w:rsidRPr="00397A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Государственной      культурной политики </w:t>
            </w:r>
          </w:p>
          <w:p w:rsidR="00397A5E" w:rsidRPr="00397A5E" w:rsidRDefault="00397A5E" w:rsidP="00652863">
            <w:pPr>
              <w:suppressAutoHyphens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7A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Единак</w:t>
            </w:r>
            <w:proofErr w:type="spellEnd"/>
            <w:r w:rsidRPr="00397A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А.Ю.</w:t>
            </w:r>
          </w:p>
          <w:p w:rsidR="00397A5E" w:rsidRPr="00397A5E" w:rsidRDefault="00397A5E" w:rsidP="00397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7A5E" w:rsidRPr="00397A5E" w:rsidRDefault="00397A5E" w:rsidP="00397A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5A7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52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5A7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652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» сентября </w:t>
            </w: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5A7F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652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397A5E" w:rsidRPr="00397A5E" w:rsidRDefault="00397A5E" w:rsidP="00397A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97A5E" w:rsidRPr="00397A5E" w:rsidRDefault="00397A5E" w:rsidP="00397A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suppressAutoHyphens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97A5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 w:rsidRPr="00397A5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bookmarkStart w:id="0" w:name="_Hlk96543557"/>
      <w:bookmarkStart w:id="1" w:name="_Hlk96545660"/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5A7FA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5A7FA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="004C27C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4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Русская традиционная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культура</w:t>
      </w:r>
    </w:p>
    <w:p w:rsidR="00397A5E" w:rsidRPr="00397A5E" w:rsidRDefault="00397A5E" w:rsidP="00397A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397A5E" w:rsidRPr="00397A5E" w:rsidRDefault="00397A5E" w:rsidP="00397A5E">
      <w:pPr>
        <w:tabs>
          <w:tab w:val="right" w:leader="underscore" w:pos="8505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51.0</w:t>
      </w:r>
      <w:r w:rsidR="00163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3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.0</w:t>
      </w:r>
      <w:r w:rsidR="005A7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– </w:t>
      </w:r>
      <w:r w:rsidR="005A7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Культурология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6956" w:rsidRPr="00DA6956" w:rsidRDefault="00397A5E" w:rsidP="00DA69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="005A7F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DA6956" w:rsidRPr="00DA6956" w:rsidRDefault="00DA6956" w:rsidP="00DA69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Pr="00397A5E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DA6956" w:rsidRPr="00DA69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бакалавр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очная</w:t>
      </w:r>
    </w:p>
    <w:bookmarkEnd w:id="0"/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1"/>
    <w:p w:rsidR="00397A5E" w:rsidRPr="00397A5E" w:rsidRDefault="00397A5E" w:rsidP="00397A5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397A5E" w:rsidRPr="00397A5E" w:rsidRDefault="00397A5E" w:rsidP="00397A5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i/>
          <w:sz w:val="24"/>
          <w:szCs w:val="24"/>
        </w:rPr>
        <w:t>Цели освоения дисциплины</w:t>
      </w:r>
      <w:r w:rsidRPr="00397A5E">
        <w:rPr>
          <w:rFonts w:ascii="Times New Roman" w:eastAsia="Calibri" w:hAnsi="Times New Roman" w:cs="Times New Roman"/>
          <w:sz w:val="24"/>
          <w:szCs w:val="24"/>
        </w:rPr>
        <w:t>: формирование у студентов теоретических и практических знаний и умений, дающих им ключ к пониманию основных закономерностей народной художественной культуры.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освоения дисциплины являются: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Освоение системы понятий, отражающих сферу народной художественной культуры.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Изучение ключевых элементов обрядово-праздничной культуры русского народа.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3.Понимание организационно-педагогических основ возрождения народной художественной культуры в современных условиях.</w:t>
      </w:r>
    </w:p>
    <w:p w:rsidR="00397A5E" w:rsidRPr="00397A5E" w:rsidRDefault="00397A5E" w:rsidP="00397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Освоение  научной литературы по проблемам обрядово-праздничной культуры русского народа.</w:t>
      </w:r>
    </w:p>
    <w:p w:rsidR="00397A5E" w:rsidRPr="00397A5E" w:rsidRDefault="00397A5E" w:rsidP="00397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Формирование навыков работы по сохранению и возрождению народной художественной культуры.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397A5E" w:rsidRPr="00397A5E" w:rsidRDefault="00397A5E" w:rsidP="00397A5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56EF4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Русская традиционная </w:t>
      </w: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культура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</w:t>
      </w:r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(модули)» ОПОП по направлению подготовки </w:t>
      </w:r>
      <w:r w:rsidRPr="00397A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51.0</w:t>
      </w:r>
      <w:r w:rsidR="00F56E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3.</w:t>
      </w:r>
      <w:r w:rsidRPr="00397A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0</w:t>
      </w:r>
      <w:r w:rsidR="00786F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1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</w:t>
      </w:r>
      <w:proofErr w:type="spellStart"/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56EF4" w:rsidRPr="00F56E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Русская традиционная культура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5 се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местр</w:t>
      </w:r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результате освоения дисциплины формируются знания, умения и навыки, необходимые для изучения следующих дисциплин и прохождения практик: «</w:t>
      </w:r>
      <w:r w:rsidR="001F39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Региональные особенности НХК», «Традиционная культура народов России»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397A5E" w:rsidRPr="00397A5E" w:rsidRDefault="00397A5E" w:rsidP="00397A5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421AC3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народная художественная культура.</w:t>
      </w:r>
    </w:p>
    <w:p w:rsidR="00421AC3" w:rsidRPr="00421AC3" w:rsidRDefault="00421AC3" w:rsidP="00421A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 (модуля): ПК- 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4,5,7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1AC3" w:rsidRPr="00421AC3" w:rsidRDefault="00421AC3" w:rsidP="00421AC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должен: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Знать: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1A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 категории понятий курса (традиция, культура, этническая культура, традиционное сознание, обряд, обычай, ритуал, этническая идентичность и др.); </w:t>
      </w:r>
      <w:proofErr w:type="gramEnd"/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ученых-исследователей в области русской традиционной культуры; 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бытовые культурные традиции русского народа, семейные обряды и связанные с ними традиции и обычаи;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разнообразие фольклорных форм.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1AC3" w:rsidRPr="00421AC3" w:rsidRDefault="00421AC3" w:rsidP="00421A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-понимать многогранность и сложность взаимосвязи традиционных представлений и верований, сформировавших  семейно-бытовые  обычаи и обряды; </w:t>
      </w:r>
    </w:p>
    <w:p w:rsidR="00421AC3" w:rsidRPr="00421AC3" w:rsidRDefault="00421AC3" w:rsidP="00421A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-понимать значимость, место и роль русской традиционной культуры в мировом историко-культурном процессе; находить в классической литературе и искусстве примеры 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традиционного уклада жизни русского народа, самостоятельно и творчески обращаться к  проблемам исследования русской традиционной культуры.     </w:t>
      </w:r>
    </w:p>
    <w:p w:rsidR="00421AC3" w:rsidRPr="00421AC3" w:rsidRDefault="00421AC3" w:rsidP="00421AC3">
      <w:pPr>
        <w:tabs>
          <w:tab w:val="left" w:pos="8235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Владеть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21AC3" w:rsidRDefault="00421AC3" w:rsidP="00421A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понятийно-категориальным аппаратом в области данного курса.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397A5E" w:rsidRPr="00397A5E" w:rsidRDefault="00397A5E" w:rsidP="00397A5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2084"/>
        <w:gridCol w:w="7146"/>
      </w:tblGrid>
      <w:tr w:rsidR="00397A5E" w:rsidRPr="00397A5E" w:rsidTr="00786F9E">
        <w:trPr>
          <w:trHeight w:val="414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397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208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14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397A5E" w:rsidRPr="00397A5E" w:rsidRDefault="00397A5E" w:rsidP="00397A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397A5E" w:rsidRPr="00397A5E" w:rsidTr="00786F9E">
        <w:trPr>
          <w:trHeight w:val="376"/>
          <w:jc w:val="center"/>
        </w:trPr>
        <w:tc>
          <w:tcPr>
            <w:tcW w:w="47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84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14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397A5E" w:rsidRPr="00397A5E" w:rsidTr="00786F9E">
        <w:trPr>
          <w:trHeight w:val="109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97A5E" w:rsidRPr="00397A5E" w:rsidRDefault="00D75C19" w:rsidP="00397A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>ПК-5</w:t>
            </w:r>
            <w:r w:rsidR="00397A5E" w:rsidRPr="00397A5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  <w:t xml:space="preserve"> </w:t>
            </w:r>
            <w:r w:rsidR="00397A5E"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7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знать:</w:t>
            </w: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теоретико-методологические основы культурного наследия народов России, достижений в различных видах народного художественного творчества;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Уметь: </w:t>
            </w: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владеть</w:t>
            </w:r>
            <w:r w:rsidRPr="00397A5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формами и методами трансляции и сохранения культурного наследия народов России; сотрудничества со СМИ.</w:t>
            </w:r>
          </w:p>
          <w:p w:rsidR="00397A5E" w:rsidRPr="00397A5E" w:rsidRDefault="00397A5E" w:rsidP="00397A5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</w:tc>
      </w:tr>
      <w:tr w:rsidR="00786F9E" w:rsidRPr="00397A5E" w:rsidTr="004C27C0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786F9E" w:rsidRPr="00397A5E" w:rsidRDefault="00786F9E" w:rsidP="0078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786F9E" w:rsidRPr="00397A5E" w:rsidRDefault="00786F9E" w:rsidP="0078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ПК-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знать:</w:t>
            </w:r>
            <w:r w:rsidRPr="008553F8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</w:p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уметь: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ab/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ab/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786F9E" w:rsidRPr="00BC77E8" w:rsidRDefault="00786F9E" w:rsidP="004C27C0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владеть 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  <w:p w:rsidR="00786F9E" w:rsidRPr="00397A5E" w:rsidRDefault="00786F9E" w:rsidP="00786F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7C0" w:rsidRPr="00397A5E" w:rsidTr="00786F9E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4C27C0" w:rsidRPr="00397A5E" w:rsidRDefault="004C27C0" w:rsidP="0078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4C27C0" w:rsidRPr="008553F8" w:rsidRDefault="004C27C0" w:rsidP="0078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ПК-7</w:t>
            </w:r>
          </w:p>
        </w:tc>
        <w:tc>
          <w:tcPr>
            <w:tcW w:w="71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C27C0" w:rsidRDefault="004C27C0" w:rsidP="004C27C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знать:</w:t>
            </w:r>
          </w:p>
          <w:p w:rsidR="004C27C0" w:rsidRPr="00FD0337" w:rsidRDefault="004C27C0" w:rsidP="004C27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-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4C27C0" w:rsidRPr="00FD0337" w:rsidRDefault="004C27C0" w:rsidP="004C27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 xml:space="preserve">-  основные направления (концепции) и исследователей в области </w:t>
            </w:r>
            <w:proofErr w:type="spellStart"/>
            <w:r w:rsidRPr="00FD0337">
              <w:rPr>
                <w:rFonts w:ascii="Times New Roman" w:hAnsi="Times New Roman"/>
                <w:sz w:val="24"/>
                <w:szCs w:val="24"/>
              </w:rPr>
              <w:t>этнопедагогики</w:t>
            </w:r>
            <w:proofErr w:type="spellEnd"/>
            <w:r w:rsidRPr="00FD0337">
              <w:rPr>
                <w:rFonts w:ascii="Times New Roman" w:hAnsi="Times New Roman"/>
                <w:sz w:val="24"/>
                <w:szCs w:val="24"/>
              </w:rPr>
              <w:t>; основные средства, приемы, методы и факторы народного воспитания.</w:t>
            </w:r>
          </w:p>
          <w:p w:rsidR="004C27C0" w:rsidRPr="004C27C0" w:rsidRDefault="004C27C0" w:rsidP="00786F9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4C27C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уметь:</w:t>
            </w:r>
          </w:p>
          <w:p w:rsidR="004C27C0" w:rsidRPr="00FD0337" w:rsidRDefault="004C27C0" w:rsidP="004C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-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объяснять содержание и тенденции развития основных форм и методов этнокультурного образования;</w:t>
            </w:r>
          </w:p>
          <w:p w:rsidR="004C27C0" w:rsidRPr="00FD0337" w:rsidRDefault="004C27C0" w:rsidP="004C27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 xml:space="preserve">- обнаруживать взаимосвязи форм и методов в области этнокультурного образования, народной педагогики и </w:t>
            </w:r>
            <w:proofErr w:type="spellStart"/>
            <w:r w:rsidRPr="00FD0337">
              <w:rPr>
                <w:rFonts w:ascii="Times New Roman" w:hAnsi="Times New Roman"/>
                <w:sz w:val="24"/>
                <w:szCs w:val="24"/>
              </w:rPr>
              <w:t>этнопедагогик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FD03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C27C0" w:rsidRDefault="004C27C0" w:rsidP="004C27C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высказывать оценочное суждение о формах и методах народной педагогики и потенциале их использования в современном этнокультурном образовании.</w:t>
            </w:r>
          </w:p>
          <w:p w:rsidR="004C27C0" w:rsidRPr="004C27C0" w:rsidRDefault="004C27C0" w:rsidP="004C27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4C27C0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владеть:</w:t>
            </w:r>
          </w:p>
          <w:p w:rsidR="004C27C0" w:rsidRPr="008553F8" w:rsidRDefault="004C27C0" w:rsidP="004C27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 навыками применения основных форм и методов этнокультурного образования, народной педагогики и </w:t>
            </w:r>
            <w:proofErr w:type="spellStart"/>
            <w:r w:rsidRPr="00FD0337">
              <w:rPr>
                <w:rFonts w:ascii="Times New Roman" w:hAnsi="Times New Roman"/>
                <w:sz w:val="24"/>
                <w:szCs w:val="24"/>
              </w:rPr>
              <w:t>этнопедагогики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 w:rsidR="005B4ACB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Русская традиционная культура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составляет 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47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E476A9">
        <w:rPr>
          <w:rFonts w:ascii="Times New Roman" w:eastAsia="Times New Roman" w:hAnsi="Times New Roman" w:cs="Times New Roman"/>
          <w:sz w:val="24"/>
          <w:szCs w:val="24"/>
          <w:lang w:eastAsia="ru-RU"/>
        </w:rPr>
        <w:t>ас</w:t>
      </w:r>
      <w:proofErr w:type="gram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</w:t>
      </w:r>
      <w:r w:rsidR="00786F9E">
        <w:rPr>
          <w:rFonts w:ascii="Times New Roman" w:eastAsia="Times New Roman" w:hAnsi="Times New Roman" w:cs="Times New Roman"/>
          <w:sz w:val="24"/>
          <w:szCs w:val="24"/>
          <w:lang w:eastAsia="ru-RU"/>
        </w:rPr>
        <w:t>ь 2</w:t>
      </w:r>
      <w:r w:rsidR="004C27C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43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(экзамен)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7"/>
        <w:gridCol w:w="21"/>
        <w:gridCol w:w="2188"/>
        <w:gridCol w:w="528"/>
        <w:gridCol w:w="2245"/>
        <w:gridCol w:w="16"/>
        <w:gridCol w:w="528"/>
        <w:gridCol w:w="23"/>
        <w:gridCol w:w="9"/>
        <w:gridCol w:w="700"/>
        <w:gridCol w:w="22"/>
        <w:gridCol w:w="532"/>
        <w:gridCol w:w="13"/>
        <w:gridCol w:w="1070"/>
        <w:gridCol w:w="29"/>
      </w:tblGrid>
      <w:tr w:rsidR="00CC5223" w:rsidRPr="00397A5E" w:rsidTr="007716D9">
        <w:trPr>
          <w:jc w:val="center"/>
        </w:trPr>
        <w:tc>
          <w:tcPr>
            <w:tcW w:w="1668" w:type="dxa"/>
            <w:gridSpan w:val="2"/>
            <w:vMerge w:val="restart"/>
            <w:vAlign w:val="center"/>
          </w:tcPr>
          <w:p w:rsidR="00CC5223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Наименование раздела учебной дисциплины </w:t>
            </w:r>
          </w:p>
        </w:tc>
        <w:tc>
          <w:tcPr>
            <w:tcW w:w="2716" w:type="dxa"/>
            <w:gridSpan w:val="2"/>
            <w:vAlign w:val="center"/>
          </w:tcPr>
          <w:p w:rsidR="00CC5223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2821" w:type="dxa"/>
            <w:gridSpan w:val="5"/>
            <w:vAlign w:val="center"/>
          </w:tcPr>
          <w:p w:rsidR="00CC5223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практических (семинарских) занятий</w:t>
            </w:r>
          </w:p>
        </w:tc>
        <w:tc>
          <w:tcPr>
            <w:tcW w:w="1254" w:type="dxa"/>
            <w:gridSpan w:val="3"/>
            <w:vAlign w:val="center"/>
          </w:tcPr>
          <w:p w:rsidR="00CC5223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СРС</w:t>
            </w:r>
          </w:p>
        </w:tc>
        <w:tc>
          <w:tcPr>
            <w:tcW w:w="1112" w:type="dxa"/>
            <w:gridSpan w:val="3"/>
            <w:vAlign w:val="center"/>
          </w:tcPr>
          <w:p w:rsidR="00CC5223" w:rsidRPr="00397A5E" w:rsidRDefault="00CC5223" w:rsidP="007D4CA2">
            <w:pPr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7A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Оценочные средства</w:t>
            </w:r>
          </w:p>
        </w:tc>
      </w:tr>
      <w:tr w:rsidR="00397A5E" w:rsidRPr="004C27C0" w:rsidTr="004C27C0">
        <w:trPr>
          <w:gridAfter w:val="1"/>
          <w:wAfter w:w="29" w:type="dxa"/>
          <w:cantSplit/>
          <w:trHeight w:val="1826"/>
          <w:jc w:val="center"/>
        </w:trPr>
        <w:tc>
          <w:tcPr>
            <w:tcW w:w="1668" w:type="dxa"/>
            <w:gridSpan w:val="2"/>
            <w:vMerge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и тема лекции</w:t>
            </w:r>
          </w:p>
        </w:tc>
        <w:tc>
          <w:tcPr>
            <w:tcW w:w="528" w:type="dxa"/>
            <w:textDirection w:val="btLr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Трудоемкость, час</w:t>
            </w:r>
          </w:p>
        </w:tc>
        <w:tc>
          <w:tcPr>
            <w:tcW w:w="2245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и тема практического занятия</w:t>
            </w:r>
          </w:p>
        </w:tc>
        <w:tc>
          <w:tcPr>
            <w:tcW w:w="567" w:type="dxa"/>
            <w:gridSpan w:val="3"/>
            <w:textDirection w:val="btLr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Трудоемкость, час</w:t>
            </w:r>
          </w:p>
        </w:tc>
        <w:tc>
          <w:tcPr>
            <w:tcW w:w="709" w:type="dxa"/>
            <w:gridSpan w:val="2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extDirection w:val="btLr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7A5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Трудоемкость, час</w:t>
            </w:r>
          </w:p>
        </w:tc>
        <w:tc>
          <w:tcPr>
            <w:tcW w:w="1070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340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528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1408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 xml:space="preserve">Часть 1.  Календарно-аграрный обрядовый цикл. </w:t>
            </w:r>
          </w:p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   Народный календарь  восточных славян. </w:t>
            </w:r>
            <w:r w:rsidRPr="004C27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1.  Представления о времени в традиционной культуре.</w:t>
            </w:r>
          </w:p>
        </w:tc>
        <w:tc>
          <w:tcPr>
            <w:tcW w:w="528" w:type="dxa"/>
            <w:vAlign w:val="center"/>
          </w:tcPr>
          <w:p w:rsidR="00397A5E" w:rsidRPr="004C27C0" w:rsidRDefault="004C27C0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5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C27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Теории возникновения 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народного календаря</w:t>
            </w:r>
          </w:p>
        </w:tc>
        <w:tc>
          <w:tcPr>
            <w:tcW w:w="528" w:type="dxa"/>
            <w:vAlign w:val="center"/>
          </w:tcPr>
          <w:p w:rsidR="00397A5E" w:rsidRPr="004C27C0" w:rsidRDefault="004C27C0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5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3. Славянский народный дохристианский календарь.</w:t>
            </w:r>
          </w:p>
        </w:tc>
        <w:tc>
          <w:tcPr>
            <w:tcW w:w="528" w:type="dxa"/>
            <w:vAlign w:val="center"/>
          </w:tcPr>
          <w:p w:rsidR="00397A5E" w:rsidRPr="004C27C0" w:rsidRDefault="004C27C0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5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4. Виды народных календарей в материальных памятниках  культуры:  древние календари на глиняных сосудах.</w:t>
            </w:r>
          </w:p>
        </w:tc>
        <w:tc>
          <w:tcPr>
            <w:tcW w:w="528" w:type="dxa"/>
            <w:vAlign w:val="center"/>
          </w:tcPr>
          <w:p w:rsidR="00397A5E" w:rsidRPr="004C27C0" w:rsidRDefault="004C27C0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5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2. Праздники календарно-аграрного цикла. Зимние праздники в традиционном народном славянском календаре.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1. Кузьминки</w:t>
            </w:r>
          </w:p>
        </w:tc>
        <w:tc>
          <w:tcPr>
            <w:tcW w:w="528" w:type="dxa"/>
            <w:vAlign w:val="center"/>
          </w:tcPr>
          <w:p w:rsidR="00397A5E" w:rsidRPr="004C27C0" w:rsidRDefault="004C27C0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5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2. Праздники календарно-аграрного цикла. Зимние праздники в традиционном народном славянском календаре.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7D4CA2" w:rsidP="007D4CA2">
            <w:pPr>
              <w:tabs>
                <w:tab w:val="right" w:leader="underscore" w:pos="9639"/>
              </w:tabs>
              <w:spacing w:after="0" w:line="240" w:lineRule="auto"/>
              <w:ind w:hanging="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Семинар</w:t>
            </w:r>
            <w:r w:rsidR="00397A5E" w:rsidRPr="004C27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="00397A5E"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97A5E"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Пространственно-временные характеристики Зимнего  святочного комплекса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Коляда и обрядовая традиция календарных обходов дворов  </w:t>
            </w: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7A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выступления на семинаре</w:t>
            </w: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7D4CA2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Масленичные обходы дворов в системе календарной обрядности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7D4CA2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Реликты древних </w:t>
            </w:r>
            <w:proofErr w:type="spellStart"/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мифоритуальных</w:t>
            </w:r>
            <w:proofErr w:type="spellEnd"/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представлений в обрядовом масленичном тексте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Праздники календарно-аграрного 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цикла. Весенне-летний  праздничный      комплекс.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Тема 1. Ранневесенняя  (великопостная) обрядность.      </w:t>
            </w:r>
          </w:p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1.1.</w:t>
            </w: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ab/>
              <w:t>Встреча весны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1.2. </w:t>
            </w:r>
            <w:proofErr w:type="spellStart"/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Средокрестная</w:t>
            </w:r>
            <w:proofErr w:type="spellEnd"/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обрядность.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2.  Егорьев день.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Тема3. Пасхальная обрядность.</w:t>
            </w:r>
          </w:p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3.1.Вербное воскресенье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3.2. Комплекс обрядов Великого четверга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gridSpan w:val="2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3.3.Пасхальное воскресенье</w:t>
            </w:r>
          </w:p>
        </w:tc>
        <w:tc>
          <w:tcPr>
            <w:tcW w:w="528" w:type="dxa"/>
          </w:tcPr>
          <w:p w:rsidR="00397A5E" w:rsidRPr="004C27C0" w:rsidRDefault="00FC34A7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773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 Весна и проводы весны.  </w:t>
            </w:r>
          </w:p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4.1.  Зелёные святки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D208B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ab/>
              <w:t>Семинар</w:t>
            </w:r>
            <w:r w:rsidR="00D208B2"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Зелёные святки в славянском календаре.</w:t>
            </w:r>
            <w:proofErr w:type="gramStart"/>
            <w:r w:rsidR="00D208B2"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="00D208B2"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Семик и Троица – </w:t>
            </w:r>
            <w:proofErr w:type="spellStart"/>
            <w:r w:rsidR="00D208B2"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воцерковлённые</w:t>
            </w:r>
            <w:proofErr w:type="spellEnd"/>
            <w:r w:rsidR="00D208B2" w:rsidRPr="004C27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языческие праздники.</w:t>
            </w: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7A5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опрос,    семинар.</w:t>
            </w:r>
          </w:p>
        </w:tc>
      </w:tr>
      <w:tr w:rsidR="00397A5E" w:rsidRPr="00397A5E" w:rsidTr="004C27C0">
        <w:trPr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4.2. Троицкий комплекс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D208B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683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4.3.  Русальная неделя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295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 Купальская   праздничная обрядность 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Семинар № 27. Праздник Купала и Ярилин день в традиционном аграрном календаре    </w:t>
            </w: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7A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опрос,    семинар.</w:t>
            </w: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Праздники календарно-аграрного цикла. Летне-осенние календарно-аграрные обряды и праздники.</w:t>
            </w: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1. Традиционный славянский  праздник – Ильин день.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.  Жатвенная   обрядность: зажинки.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3. Современные исследования жатвенной обрядности (Монография Г.В. Лобковой о жатвенной обрядности)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3. Песни жатвенного обрядового комплекса.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4. Дожинки – обрядовое благодарение за  урожай и обрядовое заклинание будущего урожая: ритуалы и атрибутика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211364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397A5E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9" w:type="dxa"/>
            <w:gridSpan w:val="2"/>
            <w:vAlign w:val="center"/>
          </w:tcPr>
          <w:p w:rsidR="00397A5E" w:rsidRPr="004C27C0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7C0">
              <w:rPr>
                <w:rFonts w:ascii="Times New Roman" w:eastAsia="Calibri" w:hAnsi="Times New Roman" w:cs="Times New Roman"/>
                <w:sz w:val="24"/>
                <w:szCs w:val="24"/>
              </w:rPr>
              <w:t>Тема 4. Функциональное и смысловое единство обрядов земледельческого календаря</w:t>
            </w:r>
          </w:p>
        </w:tc>
        <w:tc>
          <w:tcPr>
            <w:tcW w:w="528" w:type="dxa"/>
            <w:vAlign w:val="center"/>
          </w:tcPr>
          <w:p w:rsidR="00397A5E" w:rsidRPr="004C27C0" w:rsidRDefault="00FC34A7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1" w:type="dxa"/>
            <w:gridSpan w:val="2"/>
            <w:vAlign w:val="center"/>
          </w:tcPr>
          <w:p w:rsidR="00397A5E" w:rsidRPr="004C27C0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397A5E" w:rsidRPr="00397A5E" w:rsidRDefault="00397A5E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397A5E" w:rsidRPr="00397A5E" w:rsidRDefault="00397A5E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397A5E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2" w:type="dxa"/>
            <w:gridSpan w:val="3"/>
            <w:vAlign w:val="center"/>
          </w:tcPr>
          <w:p w:rsidR="00397A5E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CC5223" w:rsidRPr="00397A5E" w:rsidTr="004C27C0">
        <w:trPr>
          <w:trHeight w:val="562"/>
          <w:jc w:val="center"/>
        </w:trPr>
        <w:tc>
          <w:tcPr>
            <w:tcW w:w="1647" w:type="dxa"/>
            <w:vAlign w:val="center"/>
          </w:tcPr>
          <w:p w:rsidR="00CC5223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209" w:type="dxa"/>
            <w:gridSpan w:val="2"/>
            <w:vAlign w:val="center"/>
          </w:tcPr>
          <w:p w:rsidR="00CC5223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CC5223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261" w:type="dxa"/>
            <w:gridSpan w:val="2"/>
            <w:vAlign w:val="center"/>
          </w:tcPr>
          <w:p w:rsidR="00CC5223" w:rsidRPr="004C27C0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vAlign w:val="center"/>
          </w:tcPr>
          <w:p w:rsidR="00CC5223" w:rsidRPr="00397A5E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54" w:type="dxa"/>
            <w:gridSpan w:val="4"/>
            <w:vAlign w:val="center"/>
          </w:tcPr>
          <w:p w:rsidR="00CC5223" w:rsidRPr="00397A5E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  <w:vAlign w:val="center"/>
          </w:tcPr>
          <w:p w:rsidR="00CC5223" w:rsidRPr="004C27C0" w:rsidRDefault="00CC5223" w:rsidP="007D4C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2" w:type="dxa"/>
            <w:gridSpan w:val="3"/>
            <w:vAlign w:val="center"/>
          </w:tcPr>
          <w:p w:rsidR="00CC5223" w:rsidRDefault="00CC5223" w:rsidP="007D4CA2">
            <w:pPr>
              <w:tabs>
                <w:tab w:val="right" w:leader="underscore" w:pos="9639"/>
              </w:tabs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Экзамен</w:t>
            </w:r>
          </w:p>
        </w:tc>
      </w:tr>
    </w:tbl>
    <w:p w:rsidR="005B4ACB" w:rsidRDefault="005B4ACB" w:rsidP="005B4A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29B" w:rsidRPr="00397A5E" w:rsidRDefault="0025729B" w:rsidP="0025729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25729B" w:rsidRPr="00397A5E" w:rsidRDefault="0025729B" w:rsidP="002572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Calibri" w:hAnsi="Times New Roman" w:cs="Times New Roman"/>
          <w:bCs/>
          <w:kern w:val="28"/>
          <w:sz w:val="24"/>
          <w:szCs w:val="24"/>
        </w:rPr>
        <w:t xml:space="preserve">Календарно-аграрный обрядовый цикл.  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Народный календарь  восточных славян. </w:t>
      </w:r>
      <w:r w:rsidRPr="00397A5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97A5E">
        <w:rPr>
          <w:rFonts w:ascii="Times New Roman" w:eastAsia="Calibri" w:hAnsi="Times New Roman" w:cs="Times New Roman"/>
          <w:sz w:val="24"/>
          <w:szCs w:val="24"/>
        </w:rPr>
        <w:t>Представления о времени в традиционной культуре. Теории возникновения народного календаря. Славянский народный дохристианский календарь. Виды народных календарей в материальных памятниках  культуры.    Переплетение христианских и языческих смыслов в русском народном календаре.</w:t>
      </w:r>
      <w:r w:rsidRPr="00397A5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97A5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Праздники календарно-аграрного цикла. Зимние праздники в традиционном народном славянском календаре.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Мировоззренческая и содержательная основа традиционного народного календарного праздника Кузьминки. Образ божьего кузнеца – Кузьмы и Демьяна – </w:t>
      </w:r>
      <w:proofErr w:type="spellStart"/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>Козьмодемьяна</w:t>
      </w:r>
      <w:proofErr w:type="spellEnd"/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в жанрах славянского фольклора.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Пространственно-временные характеристики Зимнего  святочного комплекса. Праздник Коляда и обрядовая традиция календарных обходов дворов.  Зимние святочные гадания. Подблюдные гадания. </w:t>
      </w: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Ритаульные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бесчинства Зимних Святок.</w:t>
      </w:r>
      <w:r w:rsidRPr="00397A5E">
        <w:rPr>
          <w:rFonts w:ascii="Times New Roman" w:eastAsia="Calibri" w:hAnsi="Times New Roman" w:cs="Times New Roman"/>
          <w:bCs/>
          <w:sz w:val="24"/>
          <w:szCs w:val="24"/>
        </w:rPr>
        <w:t xml:space="preserve"> Традиционная масленичная игра «Взятие снежного городка».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Масленичные обходы дворов. Ранневесенняя  (великопостная) обрядность.      </w:t>
      </w:r>
      <w:r w:rsidRPr="00397A5E">
        <w:rPr>
          <w:rFonts w:ascii="Times New Roman" w:eastAsia="Calibri" w:hAnsi="Times New Roman" w:cs="Times New Roman"/>
          <w:bCs/>
          <w:sz w:val="24"/>
          <w:szCs w:val="24"/>
        </w:rPr>
        <w:t>Обряды Егорьева дня в славянском календаре.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Русский народный обычай выпускать весной на волю птиц.</w:t>
      </w:r>
      <w:r w:rsidRPr="00397A5E">
        <w:rPr>
          <w:rFonts w:ascii="Times New Roman" w:eastAsia="Calibri" w:hAnsi="Times New Roman" w:cs="Times New Roman"/>
          <w:bCs/>
          <w:sz w:val="24"/>
          <w:szCs w:val="24"/>
        </w:rPr>
        <w:t xml:space="preserve"> Зелёные святки в славянском календаре. Русальная неделя и традиции русалий в славянском календаре.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Праздник Купала и Ярилин день в традиционном аграрном календаре    Ильин день – традиционный славянский  праздник. Жатвенная   обрядность: зажинки. Функциональное и смысловое единство обрядов земледельческого календаря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Календарно-аграрный обрядовый цикл. Народный календарь  восточных славян. 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Представления о времени в традиционной культуре.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Теории возникновения народного календаря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Славянский народный дохристианский календарь.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Виды народных календарей в материальных памятниках  культуры:  древние календари на глиняных сосудах.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Праздники календарно-аграрного цикла. Зимние праздники в традиционном народном славянском календаре.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 1. Кузьминки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календарно-аграрного цикла. Зимние праздники в традиционном народном славянском календаре.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Масленичные обходы дворов в системе календарной обрядности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Реликты древних </w:t>
      </w:r>
      <w:proofErr w:type="spellStart"/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мифоритуальных</w:t>
      </w:r>
      <w:proofErr w:type="spellEnd"/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в обрядовом масленичном тексте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календарно-аграрного цикла. Весенне-летн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 праздничный      комплекс.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Ранневесенняя  (великопостная) обрядность.    Встреча весны. </w:t>
      </w:r>
      <w:proofErr w:type="spellStart"/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Средокрестная</w:t>
      </w:r>
      <w:proofErr w:type="spellEnd"/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обрядность.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Егорьев день.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Пасхальная обрядность.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рбное воскресенье.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плекс обрядов Великого четверга. Пасхальное воскресенье. Весна и проводы весны.  Зелёные святки. Троицкий комплекс. Русальная неделя.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Купальская   праздничная обрядность 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Праздники календарно-аграрного цикла. Летне-осенние календарно-аграрные обряды и праздники.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Традиционный славянский  праздник – Ильин день.</w:t>
      </w:r>
    </w:p>
    <w:p w:rsidR="00D208B2" w:rsidRPr="00D208B2" w:rsidRDefault="00D208B2" w:rsidP="00D208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Жатвенная   обрядность: зажинки.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Современные исследования жатвенной обрядности (Монография Г.В. Лобковой о жатвенной обрядности)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Песни жатвенного обрядового комплекса.</w:t>
      </w:r>
      <w:r w:rsidR="00257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Дожинки – обрядовое благодарение за  урожай и обрядовое заклинание будущего урожая: ритуалы и атрибутика</w:t>
      </w:r>
    </w:p>
    <w:p w:rsidR="00D208B2" w:rsidRDefault="00D208B2" w:rsidP="002572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8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Функциональное и смысловое единство обрядов земледельческого календаря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Ритуал: между биологическим и социальным.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Система оберегов </w:t>
      </w:r>
      <w:proofErr w:type="spellStart"/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акциональных</w:t>
      </w:r>
      <w:proofErr w:type="spellEnd"/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вербальных.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Традиционные семейные о</w:t>
      </w:r>
      <w:r w:rsidR="0025729B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бряды и обычаи русского народа</w:t>
      </w:r>
      <w:proofErr w:type="gramStart"/>
      <w:r w:rsidR="00257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1A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Свадебный день. Обряды послесвадебные.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Свадебный обрядовый комплекс. Сватовство.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Сговор. Плачевая традиция. Девичник.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Переплетение в народной традиции дохристианских и христианских представлений о мире «ином». Система примет, оберегов, запретов.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Мифологические корни традиционной культуры.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Традиционные приметы и поверья русского человека.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Традиционный русский  костюм  (женский или мужской – по выбору).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Традиционные промыслы и ремёсла русского народа.</w:t>
      </w:r>
    </w:p>
    <w:p w:rsidR="005B4ACB" w:rsidRPr="00421AC3" w:rsidRDefault="005B4ACB" w:rsidP="0025729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Русская традиционная культура в этнокультурном образовании и воспитании. </w:t>
      </w:r>
    </w:p>
    <w:p w:rsidR="005B4ACB" w:rsidRPr="00421AC3" w:rsidRDefault="005B4ACB" w:rsidP="0025729B">
      <w:pPr>
        <w:tabs>
          <w:tab w:val="left" w:pos="708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1A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Трансформация традиционной русской культуры в современную  культуру.</w:t>
      </w:r>
    </w:p>
    <w:p w:rsidR="005B4ACB" w:rsidRPr="00397A5E" w:rsidRDefault="005B4ACB" w:rsidP="005B4A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 В учебном процессе используются опрос, развернутая беседа с обсуждением доклада/презентации, лекция с использованием видеоматериалов, дискуссии на семинарах и др.</w:t>
      </w:r>
      <w:r w:rsidRPr="00397A5E">
        <w:rPr>
          <w:rFonts w:ascii="Calibri" w:eastAsia="Calibri" w:hAnsi="Calibri" w:cs="Times New Roman"/>
        </w:rPr>
        <w:t xml:space="preserve">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проводится с использованием интерактивных технологий: лекций-презентаций, практических  занятий,  активных методов обучения, информационно-коммуникационных технологий</w:t>
      </w:r>
      <w:proofErr w:type="gramEnd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электронных средств учебного назначения. Предполагается самостоятельная работа студентов, направленная на закрепление практических навыков.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творческих заданий, опроса, контрольных заданий, тестового материала и др.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творческих заданий, опроса, контрольных заданий,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экзамена.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397A5E" w:rsidRPr="00397A5E" w:rsidTr="00397A5E">
        <w:trPr>
          <w:tblHeader/>
        </w:trPr>
        <w:tc>
          <w:tcPr>
            <w:tcW w:w="2126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97A5E" w:rsidRPr="00397A5E" w:rsidTr="00397A5E">
        <w:trPr>
          <w:trHeight w:val="705"/>
        </w:trPr>
        <w:tc>
          <w:tcPr>
            <w:tcW w:w="2126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97A5E" w:rsidRPr="00397A5E" w:rsidTr="00397A5E">
        <w:trPr>
          <w:trHeight w:val="1649"/>
        </w:trPr>
        <w:tc>
          <w:tcPr>
            <w:tcW w:w="2126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397A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397A5E" w:rsidRPr="00397A5E" w:rsidTr="00397A5E">
        <w:trPr>
          <w:trHeight w:val="1407"/>
        </w:trPr>
        <w:tc>
          <w:tcPr>
            <w:tcW w:w="2126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97A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97A5E" w:rsidRPr="00397A5E" w:rsidTr="00397A5E">
        <w:trPr>
          <w:trHeight w:val="415"/>
        </w:trPr>
        <w:tc>
          <w:tcPr>
            <w:tcW w:w="2126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397A5E" w:rsidRPr="00397A5E" w:rsidRDefault="00397A5E" w:rsidP="0039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397A5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97A5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397A5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97A5E" w:rsidRPr="00397A5E" w:rsidRDefault="00397A5E" w:rsidP="00397A5E">
      <w:pPr>
        <w:spacing w:line="276" w:lineRule="auto"/>
        <w:rPr>
          <w:rFonts w:ascii="Times New Roman" w:eastAsia="Calibri" w:hAnsi="Times New Roman" w:cs="Times New Roman"/>
          <w:u w:val="single"/>
        </w:rPr>
      </w:pPr>
      <w:r w:rsidRPr="00397A5E">
        <w:rPr>
          <w:rFonts w:ascii="Times New Roman" w:eastAsia="Calibri" w:hAnsi="Times New Roman" w:cs="Times New Roman"/>
          <w:b/>
        </w:rPr>
        <w:t>Для текущей успеваемости:</w:t>
      </w:r>
      <w:r w:rsidRPr="00397A5E">
        <w:rPr>
          <w:rFonts w:ascii="Times New Roman" w:eastAsia="Calibri" w:hAnsi="Times New Roman" w:cs="Times New Roman"/>
          <w:u w:val="single"/>
        </w:rPr>
        <w:t xml:space="preserve"> </w:t>
      </w:r>
    </w:p>
    <w:p w:rsidR="00397A5E" w:rsidRPr="00397A5E" w:rsidRDefault="00397A5E" w:rsidP="00397A5E">
      <w:pPr>
        <w:spacing w:line="276" w:lineRule="auto"/>
        <w:ind w:firstLine="600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t>Примеры вопросов к семинар</w:t>
      </w:r>
      <w:r w:rsidR="001B73C4">
        <w:rPr>
          <w:rFonts w:ascii="Times New Roman" w:eastAsia="Calibri" w:hAnsi="Times New Roman" w:cs="Times New Roman"/>
          <w:b/>
        </w:rPr>
        <w:t>ам</w:t>
      </w:r>
      <w:r w:rsidRPr="00397A5E">
        <w:rPr>
          <w:rFonts w:ascii="Times New Roman" w:eastAsia="Calibri" w:hAnsi="Times New Roman" w:cs="Times New Roman"/>
          <w:b/>
        </w:rPr>
        <w:t>.</w:t>
      </w:r>
    </w:p>
    <w:p w:rsidR="00397A5E" w:rsidRPr="00397A5E" w:rsidRDefault="00397A5E" w:rsidP="001B73C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lastRenderedPageBreak/>
        <w:t xml:space="preserve">Славянский народный дохристианский календарь: опыт реконструкции </w:t>
      </w:r>
    </w:p>
    <w:p w:rsidR="00397A5E" w:rsidRPr="00397A5E" w:rsidRDefault="00397A5E" w:rsidP="001B73C4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Работы исследователей, связанные с исследованием дохристианского  славянского   календаря.</w:t>
      </w:r>
    </w:p>
    <w:p w:rsidR="00397A5E" w:rsidRPr="00397A5E" w:rsidRDefault="00397A5E" w:rsidP="001B73C4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Основная идея статьи В. Е. Гусева «О реконструкции праславянского календаря (к проблеме этногенеза славян)». </w:t>
      </w:r>
    </w:p>
    <w:p w:rsidR="00397A5E" w:rsidRPr="00397A5E" w:rsidRDefault="00397A5E" w:rsidP="001B73C4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Этимология и типы названий месяцев праславянского календаря, выделяемые В.Е.Гусевым.</w:t>
      </w:r>
    </w:p>
    <w:p w:rsidR="00397A5E" w:rsidRPr="00397A5E" w:rsidRDefault="00397A5E" w:rsidP="001B73C4">
      <w:pPr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В. Е.Гусев об </w:t>
      </w:r>
      <w:proofErr w:type="spellStart"/>
      <w:r w:rsidRPr="00397A5E">
        <w:rPr>
          <w:rFonts w:ascii="Times New Roman" w:eastAsia="Calibri" w:hAnsi="Times New Roman" w:cs="Times New Roman"/>
        </w:rPr>
        <w:t>интеркаляции</w:t>
      </w:r>
      <w:proofErr w:type="spellEnd"/>
      <w:r w:rsidRPr="00397A5E">
        <w:rPr>
          <w:rFonts w:ascii="Times New Roman" w:eastAsia="Calibri" w:hAnsi="Times New Roman" w:cs="Times New Roman"/>
        </w:rPr>
        <w:t xml:space="preserve"> в дохристианском календаре славян.</w:t>
      </w:r>
    </w:p>
    <w:p w:rsidR="00397A5E" w:rsidRPr="00397A5E" w:rsidRDefault="00397A5E" w:rsidP="001B73C4">
      <w:pPr>
        <w:tabs>
          <w:tab w:val="left" w:pos="426"/>
        </w:tabs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</w:rPr>
      </w:pPr>
    </w:p>
    <w:p w:rsidR="00397A5E" w:rsidRPr="00397A5E" w:rsidRDefault="00397A5E" w:rsidP="001B73C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  <w:b/>
        </w:rPr>
        <w:t>Виды народных календарей в материальных памятниках  культуры: деревянные сельские  народные календари.</w:t>
      </w:r>
      <w:r w:rsidRPr="00397A5E">
        <w:rPr>
          <w:rFonts w:ascii="Times New Roman" w:eastAsia="Calibri" w:hAnsi="Times New Roman" w:cs="Times New Roman"/>
        </w:rPr>
        <w:t xml:space="preserve">    </w:t>
      </w:r>
    </w:p>
    <w:p w:rsidR="00397A5E" w:rsidRPr="00397A5E" w:rsidRDefault="00397A5E" w:rsidP="001B73C4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Резные деревянные календари в частных и  музейных коллекциях.</w:t>
      </w:r>
    </w:p>
    <w:p w:rsidR="00397A5E" w:rsidRPr="00397A5E" w:rsidRDefault="00397A5E" w:rsidP="001B73C4">
      <w:pPr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Опыт научного изучения деревянных сельских календарей.</w:t>
      </w:r>
    </w:p>
    <w:p w:rsidR="00397A5E" w:rsidRPr="00397A5E" w:rsidRDefault="00397A5E" w:rsidP="001B73C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7A5E" w:rsidRPr="00397A5E" w:rsidRDefault="00397A5E" w:rsidP="001B73C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t>Виды народных календарей в материальных памятниках  культуры:</w:t>
      </w:r>
      <w:r w:rsidRPr="00397A5E">
        <w:rPr>
          <w:rFonts w:ascii="Times New Roman" w:eastAsia="Calibri" w:hAnsi="Times New Roman" w:cs="Times New Roman"/>
        </w:rPr>
        <w:t xml:space="preserve">  </w:t>
      </w:r>
      <w:r w:rsidRPr="00397A5E">
        <w:rPr>
          <w:rFonts w:ascii="Times New Roman" w:eastAsia="Calibri" w:hAnsi="Times New Roman" w:cs="Times New Roman"/>
          <w:b/>
        </w:rPr>
        <w:t>традиционные народные календари-вышивки.</w:t>
      </w:r>
    </w:p>
    <w:p w:rsidR="00397A5E" w:rsidRPr="00397A5E" w:rsidRDefault="00397A5E" w:rsidP="001B73C4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Этнографический контекст бытования и зона распространения традиционных народных вышитых календарей. Известные науке образцы календарных вышивок.</w:t>
      </w:r>
    </w:p>
    <w:p w:rsidR="00397A5E" w:rsidRPr="00397A5E" w:rsidRDefault="00397A5E" w:rsidP="001B73C4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Научная расшифровка вышитых календарей: принадлежность, содержание и календарные зоны, отражённые в «полотняном </w:t>
      </w:r>
      <w:proofErr w:type="spellStart"/>
      <w:r w:rsidRPr="00397A5E">
        <w:rPr>
          <w:rFonts w:ascii="Times New Roman" w:eastAsia="Calibri" w:hAnsi="Times New Roman" w:cs="Times New Roman"/>
        </w:rPr>
        <w:t>фольлкоре</w:t>
      </w:r>
      <w:proofErr w:type="spellEnd"/>
      <w:r w:rsidRPr="00397A5E">
        <w:rPr>
          <w:rFonts w:ascii="Times New Roman" w:eastAsia="Calibri" w:hAnsi="Times New Roman" w:cs="Times New Roman"/>
        </w:rPr>
        <w:t>» (Б.А.Рыбаков, 1994, с.471; 527).</w:t>
      </w:r>
    </w:p>
    <w:p w:rsidR="00397A5E" w:rsidRPr="00397A5E" w:rsidRDefault="00397A5E" w:rsidP="001B73C4">
      <w:pPr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Календарная приуроченность сюжетов вышивок на полотенцах (Рыбаков, 1994,с.506).</w:t>
      </w:r>
    </w:p>
    <w:p w:rsidR="00397A5E" w:rsidRPr="00397A5E" w:rsidRDefault="00397A5E" w:rsidP="001B73C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7A5E" w:rsidRPr="00397A5E" w:rsidRDefault="00397A5E" w:rsidP="001B73C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  <w:b/>
        </w:rPr>
        <w:t>Семинар</w:t>
      </w:r>
      <w:r w:rsidR="00B174E9">
        <w:rPr>
          <w:rFonts w:ascii="Times New Roman" w:eastAsia="Calibri" w:hAnsi="Times New Roman" w:cs="Times New Roman"/>
          <w:b/>
        </w:rPr>
        <w:t>.</w:t>
      </w:r>
      <w:r w:rsidRPr="00397A5E">
        <w:rPr>
          <w:rFonts w:ascii="Times New Roman" w:eastAsia="Calibri" w:hAnsi="Times New Roman" w:cs="Times New Roman"/>
          <w:b/>
        </w:rPr>
        <w:t xml:space="preserve"> Виды народных календарей в материальных памятниках культуры:</w:t>
      </w:r>
      <w:r w:rsidRPr="00397A5E">
        <w:rPr>
          <w:rFonts w:ascii="Times New Roman" w:eastAsia="Calibri" w:hAnsi="Times New Roman" w:cs="Times New Roman"/>
        </w:rPr>
        <w:t xml:space="preserve">  </w:t>
      </w:r>
      <w:r w:rsidRPr="00397A5E">
        <w:rPr>
          <w:rFonts w:ascii="Times New Roman" w:eastAsia="Calibri" w:hAnsi="Times New Roman" w:cs="Times New Roman"/>
          <w:b/>
        </w:rPr>
        <w:t>древние календари на глиняных сосудах</w:t>
      </w:r>
      <w:r w:rsidRPr="00397A5E">
        <w:rPr>
          <w:rFonts w:ascii="Times New Roman" w:eastAsia="Calibri" w:hAnsi="Times New Roman" w:cs="Times New Roman"/>
        </w:rPr>
        <w:t>.</w:t>
      </w:r>
    </w:p>
    <w:p w:rsidR="00397A5E" w:rsidRPr="00397A5E" w:rsidRDefault="00397A5E" w:rsidP="001B73C4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</w:rPr>
        <w:t>Орнаментированные керамические сосуды для новогодних гаданий и заклинаний у славян и их соседей – от древнейших прототипов с изображением фрагментов календарного солнечного года до образцов, на которых отмечены четыре солнечные фазы и двенадцать месяцев.</w:t>
      </w:r>
    </w:p>
    <w:p w:rsidR="00397A5E" w:rsidRPr="00397A5E" w:rsidRDefault="00397A5E" w:rsidP="001B73C4">
      <w:pPr>
        <w:numPr>
          <w:ilvl w:val="3"/>
          <w:numId w:val="8"/>
        </w:numPr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</w:rPr>
        <w:t xml:space="preserve">Опыт расшифровки календарных керамических орнаментов в отечественной науке. </w:t>
      </w:r>
    </w:p>
    <w:p w:rsidR="00397A5E" w:rsidRPr="00397A5E" w:rsidRDefault="00397A5E" w:rsidP="001B73C4">
      <w:pPr>
        <w:tabs>
          <w:tab w:val="left" w:pos="426"/>
        </w:tabs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7A5E" w:rsidRPr="00397A5E" w:rsidRDefault="00397A5E" w:rsidP="001B73C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t>Семинар. Народные календари в материальных памятниках культуры.</w:t>
      </w:r>
    </w:p>
    <w:p w:rsidR="00397A5E" w:rsidRPr="00397A5E" w:rsidRDefault="00397A5E" w:rsidP="001B73C4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На основе материала трёх предыдущих семинаров, а также с учётом предложенной литературы, ответить на обобщающие вопросы:</w:t>
      </w:r>
    </w:p>
    <w:p w:rsidR="00397A5E" w:rsidRPr="00397A5E" w:rsidRDefault="00397A5E" w:rsidP="001B73C4">
      <w:pPr>
        <w:widowControl w:val="0"/>
        <w:numPr>
          <w:ilvl w:val="6"/>
          <w:numId w:val="8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Общие черты, объединяющие </w:t>
      </w:r>
      <w:proofErr w:type="spellStart"/>
      <w:r w:rsidRPr="00397A5E">
        <w:rPr>
          <w:rFonts w:ascii="Times New Roman" w:eastAsia="Calibri" w:hAnsi="Times New Roman" w:cs="Times New Roman"/>
        </w:rPr>
        <w:t>традиицонные</w:t>
      </w:r>
      <w:proofErr w:type="spellEnd"/>
      <w:r w:rsidRPr="00397A5E">
        <w:rPr>
          <w:rFonts w:ascii="Times New Roman" w:eastAsia="Calibri" w:hAnsi="Times New Roman" w:cs="Times New Roman"/>
        </w:rPr>
        <w:t xml:space="preserve"> глиняные, деревянные, вышитые календари.</w:t>
      </w:r>
    </w:p>
    <w:p w:rsidR="00397A5E" w:rsidRPr="00397A5E" w:rsidRDefault="00397A5E" w:rsidP="001B73C4">
      <w:pPr>
        <w:widowControl w:val="0"/>
        <w:numPr>
          <w:ilvl w:val="6"/>
          <w:numId w:val="8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Функции славянских календарей, зафиксированных в прикладных разделах народного искусства.</w:t>
      </w:r>
    </w:p>
    <w:p w:rsidR="00397A5E" w:rsidRPr="00397A5E" w:rsidRDefault="00397A5E" w:rsidP="001B73C4">
      <w:pPr>
        <w:widowControl w:val="0"/>
        <w:numPr>
          <w:ilvl w:val="6"/>
          <w:numId w:val="8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Традиционные обрядовые праздничные комплексы, отмеченные на декоративно-прикладных образцах календарей.</w:t>
      </w:r>
    </w:p>
    <w:p w:rsidR="00397A5E" w:rsidRPr="00397A5E" w:rsidRDefault="00397A5E" w:rsidP="001B73C4">
      <w:pPr>
        <w:widowControl w:val="0"/>
        <w:numPr>
          <w:ilvl w:val="6"/>
          <w:numId w:val="8"/>
        </w:numPr>
        <w:autoSpaceDE w:val="0"/>
        <w:autoSpaceDN w:val="0"/>
        <w:adjustRightInd w:val="0"/>
        <w:spacing w:after="0" w:line="240" w:lineRule="auto"/>
        <w:ind w:left="709" w:hanging="284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Символические знаки в архаичных календарях.</w:t>
      </w:r>
    </w:p>
    <w:p w:rsidR="00397A5E" w:rsidRPr="00397A5E" w:rsidRDefault="00397A5E" w:rsidP="001B73C4">
      <w:pPr>
        <w:tabs>
          <w:tab w:val="left" w:pos="426"/>
        </w:tabs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7A5E" w:rsidRPr="00397A5E" w:rsidRDefault="00397A5E" w:rsidP="001B73C4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  <w:b/>
        </w:rPr>
        <w:t>Семинар. Переплетение христианских и языческих смыслов в русском народном календаре</w:t>
      </w:r>
    </w:p>
    <w:p w:rsidR="00397A5E" w:rsidRPr="00397A5E" w:rsidRDefault="00397A5E" w:rsidP="001B73C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Исследователи о языческой первооснове народного календаря – астрономические и природно-климатические сроки народных праздников (В. Г. Власов, Б</w:t>
      </w:r>
      <w:proofErr w:type="gramStart"/>
      <w:r w:rsidRPr="00397A5E">
        <w:rPr>
          <w:rFonts w:ascii="Times New Roman" w:eastAsia="Calibri" w:hAnsi="Times New Roman" w:cs="Times New Roman"/>
        </w:rPr>
        <w:t xml:space="preserve"> .</w:t>
      </w:r>
      <w:proofErr w:type="gramEnd"/>
      <w:r w:rsidRPr="00397A5E">
        <w:rPr>
          <w:rFonts w:ascii="Times New Roman" w:eastAsia="Calibri" w:hAnsi="Times New Roman" w:cs="Times New Roman"/>
        </w:rPr>
        <w:t>А. Рыбаков, В. И. Чичеров).</w:t>
      </w:r>
    </w:p>
    <w:p w:rsidR="00397A5E" w:rsidRPr="00397A5E" w:rsidRDefault="00397A5E" w:rsidP="001B73C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Исследователи о соотношении христианских и языческих смыслов в народном календаре (В. Г. Власов, В. Я. </w:t>
      </w:r>
      <w:proofErr w:type="spellStart"/>
      <w:r w:rsidRPr="00397A5E">
        <w:rPr>
          <w:rFonts w:ascii="Times New Roman" w:eastAsia="Calibri" w:hAnsi="Times New Roman" w:cs="Times New Roman"/>
        </w:rPr>
        <w:t>Пропп</w:t>
      </w:r>
      <w:proofErr w:type="spellEnd"/>
      <w:r w:rsidRPr="00397A5E">
        <w:rPr>
          <w:rFonts w:ascii="Times New Roman" w:eastAsia="Calibri" w:hAnsi="Times New Roman" w:cs="Times New Roman"/>
        </w:rPr>
        <w:t xml:space="preserve">,  Б. А. Рыбаков,  В. И. Чичеров). </w:t>
      </w:r>
    </w:p>
    <w:p w:rsidR="00397A5E" w:rsidRPr="00397A5E" w:rsidRDefault="00397A5E" w:rsidP="001B73C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Расхождение юлианского календаря с астрономическими явлениями: мнения В. Е. Гусева и В. Г. Власова.</w:t>
      </w:r>
    </w:p>
    <w:p w:rsidR="00397A5E" w:rsidRPr="00397A5E" w:rsidRDefault="00397A5E" w:rsidP="001B73C4">
      <w:pPr>
        <w:numPr>
          <w:ilvl w:val="1"/>
          <w:numId w:val="9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  <w:color w:val="000000"/>
        </w:rPr>
        <w:t>Основные характеристики дохристианского славянского календаря (земледельческий, солнечный, астрономически точный, неполный, обладает обрядово-праздничным ритмом).</w:t>
      </w:r>
    </w:p>
    <w:p w:rsidR="00397A5E" w:rsidRPr="00397A5E" w:rsidRDefault="00397A5E" w:rsidP="001B73C4">
      <w:pPr>
        <w:tabs>
          <w:tab w:val="left" w:pos="426"/>
        </w:tabs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7A5E" w:rsidRPr="00397A5E" w:rsidRDefault="00397A5E" w:rsidP="001B73C4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  <w:b/>
        </w:rPr>
        <w:t xml:space="preserve">Семинар. Соотношение языческих и христианских элементов в празднике Кузьминки </w:t>
      </w:r>
    </w:p>
    <w:p w:rsidR="00397A5E" w:rsidRPr="00397A5E" w:rsidRDefault="00397A5E" w:rsidP="001B73C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Мнения исследователей о языческом и христианском смыслах в празднике Кузьминки.</w:t>
      </w:r>
    </w:p>
    <w:p w:rsidR="00397A5E" w:rsidRPr="00397A5E" w:rsidRDefault="00397A5E" w:rsidP="001B73C4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Сферы  жизнедеятельности  и зон покровительства Кузьмы и Демьяна по народным представлениям и по христианской легенде. </w:t>
      </w:r>
    </w:p>
    <w:p w:rsidR="00397A5E" w:rsidRPr="00397A5E" w:rsidRDefault="00397A5E" w:rsidP="001B73C4">
      <w:pPr>
        <w:numPr>
          <w:ilvl w:val="0"/>
          <w:numId w:val="10"/>
        </w:numPr>
        <w:spacing w:after="0" w:line="240" w:lineRule="auto"/>
        <w:ind w:left="709" w:hanging="284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lastRenderedPageBreak/>
        <w:t>Переплетение в Кузьминках христианских и языческих верований. Варианты названий  праздника. Этимология названий.</w:t>
      </w:r>
    </w:p>
    <w:p w:rsidR="00397A5E" w:rsidRPr="00397A5E" w:rsidRDefault="00397A5E" w:rsidP="001B73C4">
      <w:pPr>
        <w:tabs>
          <w:tab w:val="left" w:pos="426"/>
        </w:tabs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7A5E" w:rsidRPr="00397A5E" w:rsidRDefault="00397A5E" w:rsidP="001B73C4">
      <w:pPr>
        <w:spacing w:after="0" w:line="240" w:lineRule="auto"/>
        <w:ind w:left="709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t>Семинар.</w:t>
      </w:r>
      <w:r w:rsidRPr="00397A5E">
        <w:rPr>
          <w:rFonts w:ascii="Times New Roman" w:eastAsia="Calibri" w:hAnsi="Times New Roman" w:cs="Times New Roman"/>
        </w:rPr>
        <w:t xml:space="preserve"> </w:t>
      </w:r>
      <w:r w:rsidRPr="00397A5E">
        <w:rPr>
          <w:rFonts w:ascii="Times New Roman" w:eastAsia="Calibri" w:hAnsi="Times New Roman" w:cs="Times New Roman"/>
          <w:b/>
        </w:rPr>
        <w:t>Мировоззренческая и содержательная основа традиционного народного календарного праздника Кузьминки.</w:t>
      </w:r>
    </w:p>
    <w:p w:rsidR="00397A5E" w:rsidRPr="00397A5E" w:rsidRDefault="00397A5E" w:rsidP="001B73C4">
      <w:pPr>
        <w:numPr>
          <w:ilvl w:val="0"/>
          <w:numId w:val="11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Традиционные мифологические представления о божьем кузнеце Свароге, покровителе кузнечного ремесла и свадеб.</w:t>
      </w:r>
    </w:p>
    <w:p w:rsidR="00397A5E" w:rsidRPr="00397A5E" w:rsidRDefault="00397A5E" w:rsidP="001B73C4">
      <w:pPr>
        <w:numPr>
          <w:ilvl w:val="0"/>
          <w:numId w:val="11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Кузьма-Демьян – восприемники двух основных функций языческого Сварога.</w:t>
      </w:r>
    </w:p>
    <w:p w:rsidR="00397A5E" w:rsidRPr="00397A5E" w:rsidRDefault="00397A5E" w:rsidP="00397A5E">
      <w:pPr>
        <w:spacing w:line="276" w:lineRule="auto"/>
        <w:ind w:left="709"/>
        <w:jc w:val="both"/>
        <w:rPr>
          <w:rFonts w:ascii="Times New Roman" w:eastAsia="Calibri" w:hAnsi="Times New Roman" w:cs="Times New Roman"/>
          <w:color w:val="FF0000"/>
        </w:rPr>
      </w:pP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  <w:b/>
        </w:rPr>
      </w:pPr>
      <w:r w:rsidRPr="00397A5E">
        <w:rPr>
          <w:rFonts w:ascii="Times New Roman" w:eastAsia="Calibri" w:hAnsi="Times New Roman" w:cs="Times New Roman"/>
          <w:b/>
        </w:rPr>
        <w:t>Тестирование письменное.</w:t>
      </w: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Часть 1.  Календарно-аграрный обрядовый цикл. </w:t>
      </w:r>
      <w:r w:rsidRPr="00397A5E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eastAsia="ru-RU"/>
        </w:rPr>
        <w:t>Раздел 1.    Народный календарь  восточных славян.</w:t>
      </w: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</w:p>
    <w:p w:rsidR="00397A5E" w:rsidRPr="00397A5E" w:rsidRDefault="00397A5E" w:rsidP="00B174E9">
      <w:pPr>
        <w:numPr>
          <w:ilvl w:val="0"/>
          <w:numId w:val="12"/>
        </w:numPr>
        <w:spacing w:after="0" w:line="240" w:lineRule="auto"/>
        <w:ind w:left="709" w:hanging="426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Назвать основные характеристики дохристианского славянского календаря (в каждом пункте должен быть отмечен один вариант): </w:t>
      </w:r>
    </w:p>
    <w:p w:rsidR="00397A5E" w:rsidRPr="00397A5E" w:rsidRDefault="00397A5E" w:rsidP="00B174E9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земледельческий, пастушеский; </w:t>
      </w:r>
    </w:p>
    <w:p w:rsidR="00397A5E" w:rsidRPr="00397A5E" w:rsidRDefault="00397A5E" w:rsidP="00B174E9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солнечный, лунный, астральный;</w:t>
      </w:r>
    </w:p>
    <w:p w:rsidR="00397A5E" w:rsidRPr="00397A5E" w:rsidRDefault="00397A5E" w:rsidP="00B174E9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астрономически точный, астрономически неточный; </w:t>
      </w:r>
    </w:p>
    <w:p w:rsidR="00397A5E" w:rsidRPr="00397A5E" w:rsidRDefault="00397A5E" w:rsidP="00B174E9">
      <w:pPr>
        <w:numPr>
          <w:ilvl w:val="0"/>
          <w:numId w:val="13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неполный, неполный</w:t>
      </w:r>
    </w:p>
    <w:p w:rsidR="00397A5E" w:rsidRPr="00397A5E" w:rsidRDefault="00397A5E" w:rsidP="00B174E9">
      <w:pPr>
        <w:numPr>
          <w:ilvl w:val="0"/>
          <w:numId w:val="12"/>
        </w:numPr>
        <w:spacing w:after="0" w:line="240" w:lineRule="auto"/>
        <w:ind w:left="709" w:hanging="426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 какими зонами окружающей действительности связаны  названия месяцев славянского календаря? (отметить один из пунктов):</w:t>
      </w:r>
    </w:p>
    <w:p w:rsidR="00397A5E" w:rsidRPr="00397A5E" w:rsidRDefault="00397A5E" w:rsidP="00B174E9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 астрономическими явлениями, с трудовыми процессами и с сезонными явлениями  природы;</w:t>
      </w:r>
    </w:p>
    <w:p w:rsidR="00397A5E" w:rsidRPr="00397A5E" w:rsidRDefault="00397A5E" w:rsidP="00B174E9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 историческими событиями;</w:t>
      </w:r>
    </w:p>
    <w:p w:rsidR="00397A5E" w:rsidRPr="00397A5E" w:rsidRDefault="00397A5E" w:rsidP="00B174E9">
      <w:pPr>
        <w:numPr>
          <w:ilvl w:val="0"/>
          <w:numId w:val="14"/>
        </w:num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с календарными праздниками и обрядами.</w:t>
      </w:r>
    </w:p>
    <w:p w:rsidR="00397A5E" w:rsidRPr="00397A5E" w:rsidRDefault="00397A5E" w:rsidP="00B174E9">
      <w:pPr>
        <w:spacing w:after="0" w:line="240" w:lineRule="auto"/>
        <w:ind w:left="709" w:hanging="141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3. Какие варианты хранения календарно-аграрной информации зафиксированы в  народной традиции? (отметить один из пунктов):</w:t>
      </w: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ab/>
        <w:t xml:space="preserve">1. информация о традиционных аграрных календарях хранится в виде деревянных, вышитых народных календарей, календарей </w:t>
      </w: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ab/>
        <w:t xml:space="preserve"> на глиняных сосудах;</w:t>
      </w: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ab/>
        <w:t>2. информация о  народном календаре хранится в устно-поэтических жанрах фольклора;</w:t>
      </w: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ab/>
        <w:t xml:space="preserve">3. информация о традиционных аграрных календарях хранится в народной памяти. </w:t>
      </w: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</w:p>
    <w:p w:rsidR="00397A5E" w:rsidRPr="00397A5E" w:rsidRDefault="00397A5E" w:rsidP="00B174E9">
      <w:pPr>
        <w:spacing w:after="0" w:line="240" w:lineRule="auto"/>
        <w:ind w:left="709"/>
        <w:outlineLvl w:val="0"/>
        <w:rPr>
          <w:rFonts w:ascii="Times New Roman" w:eastAsia="Times New Roman" w:hAnsi="Times New Roman" w:cs="Times New Roman"/>
          <w:bCs/>
          <w:kern w:val="28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bCs/>
          <w:kern w:val="28"/>
          <w:sz w:val="24"/>
          <w:szCs w:val="24"/>
        </w:rPr>
        <w:t>Раздел 2. Праздники в традиционном народном календаре. Зимние праздники в традиционном народном славянском календаре.</w:t>
      </w:r>
    </w:p>
    <w:p w:rsidR="00397A5E" w:rsidRPr="00397A5E" w:rsidRDefault="00397A5E" w:rsidP="00B174E9">
      <w:pPr>
        <w:numPr>
          <w:ilvl w:val="1"/>
          <w:numId w:val="15"/>
        </w:numPr>
        <w:tabs>
          <w:tab w:val="num" w:pos="426"/>
        </w:tabs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Мировоззренческой и содержательной основой традиционного народного календарного праздника Кузьминки являются (отметить один из пунктов):</w:t>
      </w:r>
    </w:p>
    <w:p w:rsidR="00397A5E" w:rsidRPr="00397A5E" w:rsidRDefault="00397A5E" w:rsidP="00B174E9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Традиционные мифологические представления о божьем кузнеце Свароге, покровителе кузнечного ремесла и свадеб;</w:t>
      </w:r>
    </w:p>
    <w:p w:rsidR="00397A5E" w:rsidRPr="00397A5E" w:rsidRDefault="00397A5E" w:rsidP="00B174E9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Христианская легенда о святых Кузьме и Дамиане;</w:t>
      </w:r>
    </w:p>
    <w:p w:rsidR="00397A5E" w:rsidRPr="00397A5E" w:rsidRDefault="00397A5E" w:rsidP="00B174E9">
      <w:pPr>
        <w:numPr>
          <w:ilvl w:val="0"/>
          <w:numId w:val="16"/>
        </w:numPr>
        <w:tabs>
          <w:tab w:val="num" w:pos="113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Мифологические представления о </w:t>
      </w:r>
      <w:proofErr w:type="spellStart"/>
      <w:r w:rsidRPr="00397A5E">
        <w:rPr>
          <w:rFonts w:ascii="Times New Roman" w:eastAsia="Calibri" w:hAnsi="Times New Roman" w:cs="Times New Roman"/>
        </w:rPr>
        <w:t>Мокоши</w:t>
      </w:r>
      <w:proofErr w:type="spellEnd"/>
      <w:r w:rsidRPr="00397A5E">
        <w:rPr>
          <w:rFonts w:ascii="Times New Roman" w:eastAsia="Calibri" w:hAnsi="Times New Roman" w:cs="Times New Roman"/>
        </w:rPr>
        <w:t xml:space="preserve"> (</w:t>
      </w:r>
      <w:proofErr w:type="spellStart"/>
      <w:r w:rsidRPr="00397A5E">
        <w:rPr>
          <w:rFonts w:ascii="Times New Roman" w:eastAsia="Calibri" w:hAnsi="Times New Roman" w:cs="Times New Roman"/>
        </w:rPr>
        <w:t>Параскеве</w:t>
      </w:r>
      <w:proofErr w:type="spellEnd"/>
      <w:r w:rsidRPr="00397A5E">
        <w:rPr>
          <w:rFonts w:ascii="Times New Roman" w:eastAsia="Calibri" w:hAnsi="Times New Roman" w:cs="Times New Roman"/>
        </w:rPr>
        <w:t xml:space="preserve"> Пятнице).</w:t>
      </w:r>
    </w:p>
    <w:p w:rsidR="00397A5E" w:rsidRPr="00397A5E" w:rsidRDefault="00397A5E" w:rsidP="00B174E9">
      <w:pPr>
        <w:numPr>
          <w:ilvl w:val="1"/>
          <w:numId w:val="15"/>
        </w:numPr>
        <w:tabs>
          <w:tab w:val="num" w:pos="0"/>
        </w:tabs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В народном календаре  Кузьминки маркируют один из рубежей времён года (отметить один из пунктов):</w:t>
      </w:r>
    </w:p>
    <w:p w:rsidR="00397A5E" w:rsidRPr="00397A5E" w:rsidRDefault="00397A5E" w:rsidP="00B174E9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проводы осени и встречу зимы;</w:t>
      </w:r>
    </w:p>
    <w:p w:rsidR="00397A5E" w:rsidRPr="00397A5E" w:rsidRDefault="00397A5E" w:rsidP="00B174E9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проводы зимы и встречу весны;</w:t>
      </w:r>
    </w:p>
    <w:p w:rsidR="00397A5E" w:rsidRPr="00397A5E" w:rsidRDefault="00397A5E" w:rsidP="00B174E9">
      <w:pPr>
        <w:numPr>
          <w:ilvl w:val="0"/>
          <w:numId w:val="18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проводы лета и наступление осени.</w:t>
      </w:r>
    </w:p>
    <w:p w:rsidR="00397A5E" w:rsidRPr="00397A5E" w:rsidRDefault="00397A5E" w:rsidP="00B174E9">
      <w:pPr>
        <w:numPr>
          <w:ilvl w:val="1"/>
          <w:numId w:val="15"/>
        </w:numPr>
        <w:tabs>
          <w:tab w:val="num" w:pos="0"/>
        </w:tabs>
        <w:spacing w:after="0" w:line="240" w:lineRule="auto"/>
        <w:ind w:left="709" w:hanging="426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Назвать временн</w:t>
      </w:r>
      <w:r w:rsidRPr="00397A5E">
        <w:rPr>
          <w:rFonts w:ascii="Times New Roman" w:eastAsia="Calibri" w:hAnsi="Times New Roman" w:cs="Times New Roman"/>
          <w:i/>
        </w:rPr>
        <w:t>ы</w:t>
      </w:r>
      <w:r w:rsidRPr="00397A5E">
        <w:rPr>
          <w:rFonts w:ascii="Times New Roman" w:eastAsia="Calibri" w:hAnsi="Times New Roman" w:cs="Times New Roman"/>
        </w:rPr>
        <w:t>е границы Зимних Святок  (отметить один из пунктов):</w:t>
      </w:r>
    </w:p>
    <w:p w:rsidR="00397A5E" w:rsidRPr="00397A5E" w:rsidRDefault="00397A5E" w:rsidP="00B174E9">
      <w:pPr>
        <w:numPr>
          <w:ilvl w:val="0"/>
          <w:numId w:val="17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Зимние Святки  в народном календаре празднуются с 25 декабря по 7 января;</w:t>
      </w:r>
    </w:p>
    <w:p w:rsidR="00397A5E" w:rsidRPr="00397A5E" w:rsidRDefault="00397A5E" w:rsidP="00B174E9">
      <w:pPr>
        <w:numPr>
          <w:ilvl w:val="0"/>
          <w:numId w:val="17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Зимние Святки отмечаются в народе с 1 января по 19 января;</w:t>
      </w:r>
    </w:p>
    <w:p w:rsidR="00397A5E" w:rsidRPr="00397A5E" w:rsidRDefault="00397A5E" w:rsidP="00B174E9">
      <w:pPr>
        <w:numPr>
          <w:ilvl w:val="0"/>
          <w:numId w:val="17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Время празднования Зимних Святок в народной традиции – с 6 января по 19 января.</w:t>
      </w: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lastRenderedPageBreak/>
        <w:t>4.  Какова астрономическая приуроченность Коляды и Рождества?  (отметить один из пунктов):</w:t>
      </w:r>
    </w:p>
    <w:p w:rsidR="00397A5E" w:rsidRPr="00397A5E" w:rsidRDefault="00397A5E" w:rsidP="00B174E9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Коляда празднуется накануне Рождества;</w:t>
      </w:r>
    </w:p>
    <w:p w:rsidR="00397A5E" w:rsidRPr="00397A5E" w:rsidRDefault="00397A5E" w:rsidP="00B174E9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Коляда и Рождество празднуются в одно время;</w:t>
      </w:r>
    </w:p>
    <w:p w:rsidR="00397A5E" w:rsidRPr="00397A5E" w:rsidRDefault="00397A5E" w:rsidP="00B174E9">
      <w:pPr>
        <w:numPr>
          <w:ilvl w:val="0"/>
          <w:numId w:val="19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Коляда открывает цикл Зимних святок, Рождество – завершает.</w:t>
      </w: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5. Какой  жанр святочного зимнего обрядового фольклора представляют собой колядки, </w:t>
      </w:r>
      <w:proofErr w:type="spellStart"/>
      <w:r w:rsidRPr="00397A5E">
        <w:rPr>
          <w:rFonts w:ascii="Times New Roman" w:eastAsia="Calibri" w:hAnsi="Times New Roman" w:cs="Times New Roman"/>
        </w:rPr>
        <w:t>овсени</w:t>
      </w:r>
      <w:proofErr w:type="spellEnd"/>
      <w:r w:rsidRPr="00397A5E">
        <w:rPr>
          <w:rFonts w:ascii="Times New Roman" w:eastAsia="Calibri" w:hAnsi="Times New Roman" w:cs="Times New Roman"/>
        </w:rPr>
        <w:t xml:space="preserve">, </w:t>
      </w:r>
      <w:proofErr w:type="spellStart"/>
      <w:r w:rsidRPr="00397A5E">
        <w:rPr>
          <w:rFonts w:ascii="Times New Roman" w:eastAsia="Calibri" w:hAnsi="Times New Roman" w:cs="Times New Roman"/>
        </w:rPr>
        <w:t>виноградья</w:t>
      </w:r>
      <w:proofErr w:type="spellEnd"/>
      <w:r w:rsidRPr="00397A5E">
        <w:rPr>
          <w:rFonts w:ascii="Times New Roman" w:eastAsia="Calibri" w:hAnsi="Times New Roman" w:cs="Times New Roman"/>
        </w:rPr>
        <w:t xml:space="preserve">, </w:t>
      </w:r>
      <w:proofErr w:type="spellStart"/>
      <w:r w:rsidRPr="00397A5E">
        <w:rPr>
          <w:rFonts w:ascii="Times New Roman" w:eastAsia="Calibri" w:hAnsi="Times New Roman" w:cs="Times New Roman"/>
        </w:rPr>
        <w:t>щедровки</w:t>
      </w:r>
      <w:proofErr w:type="spellEnd"/>
      <w:r w:rsidRPr="00397A5E">
        <w:rPr>
          <w:rFonts w:ascii="Times New Roman" w:eastAsia="Calibri" w:hAnsi="Times New Roman" w:cs="Times New Roman"/>
        </w:rPr>
        <w:t xml:space="preserve">  (отметить один из пунктов)? </w:t>
      </w:r>
    </w:p>
    <w:p w:rsidR="00397A5E" w:rsidRPr="00397A5E" w:rsidRDefault="00397A5E" w:rsidP="00B174E9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колядные обходные песни;</w:t>
      </w:r>
    </w:p>
    <w:p w:rsidR="00397A5E" w:rsidRPr="00397A5E" w:rsidRDefault="00397A5E" w:rsidP="00B174E9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подблюдные песни;</w:t>
      </w:r>
    </w:p>
    <w:p w:rsidR="00397A5E" w:rsidRPr="00397A5E" w:rsidRDefault="00397A5E" w:rsidP="00B174E9">
      <w:pPr>
        <w:numPr>
          <w:ilvl w:val="0"/>
          <w:numId w:val="20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песни святочных игрищ.</w:t>
      </w: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6. </w:t>
      </w:r>
      <w:proofErr w:type="gramStart"/>
      <w:r w:rsidRPr="00397A5E">
        <w:rPr>
          <w:rFonts w:ascii="Times New Roman" w:eastAsia="Calibri" w:hAnsi="Times New Roman" w:cs="Times New Roman"/>
        </w:rPr>
        <w:t>Каков взгляд современной фольклористики  на исконность традиции зимнего колядования  (отметить один из пунктов)?</w:t>
      </w:r>
      <w:proofErr w:type="gramEnd"/>
    </w:p>
    <w:p w:rsidR="00397A5E" w:rsidRPr="00397A5E" w:rsidRDefault="00397A5E" w:rsidP="00B174E9">
      <w:pPr>
        <w:numPr>
          <w:ilvl w:val="0"/>
          <w:numId w:val="21"/>
        </w:numPr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колядование (обрядовые обходы дворов) является сквозным обрядовым элементом всего годового календарно-аграрного цикла, т.е., исконно присуще  практически  всем календарным праздникам;</w:t>
      </w:r>
    </w:p>
    <w:p w:rsidR="00397A5E" w:rsidRPr="00397A5E" w:rsidRDefault="00397A5E" w:rsidP="00B174E9">
      <w:pPr>
        <w:numPr>
          <w:ilvl w:val="0"/>
          <w:numId w:val="21"/>
        </w:numPr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колядование – исконный обрядовый элемент зимней святочной обрядности; </w:t>
      </w:r>
    </w:p>
    <w:p w:rsidR="00397A5E" w:rsidRPr="00397A5E" w:rsidRDefault="00397A5E" w:rsidP="00B174E9">
      <w:pPr>
        <w:numPr>
          <w:ilvl w:val="0"/>
          <w:numId w:val="21"/>
        </w:numPr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колядование – обрядовый элемент, заимствованный из </w:t>
      </w: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волочебной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 обрядности.</w:t>
      </w:r>
    </w:p>
    <w:p w:rsidR="00397A5E" w:rsidRPr="00397A5E" w:rsidRDefault="00397A5E" w:rsidP="00B174E9">
      <w:pPr>
        <w:spacing w:after="0" w:line="240" w:lineRule="auto"/>
        <w:ind w:left="709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7.  Исполнение подблюдных песен сопровождало  следующие обрядовые действа (отметить один из пунктов):</w:t>
      </w:r>
    </w:p>
    <w:p w:rsidR="00397A5E" w:rsidRPr="00397A5E" w:rsidRDefault="00397A5E" w:rsidP="00B174E9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святочные гадания;</w:t>
      </w:r>
    </w:p>
    <w:p w:rsidR="00397A5E" w:rsidRPr="00397A5E" w:rsidRDefault="00397A5E" w:rsidP="00B174E9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зимние обходы дворов;</w:t>
      </w:r>
    </w:p>
    <w:p w:rsidR="00397A5E" w:rsidRPr="00397A5E" w:rsidRDefault="00397A5E" w:rsidP="00B174E9">
      <w:pPr>
        <w:numPr>
          <w:ilvl w:val="0"/>
          <w:numId w:val="22"/>
        </w:numPr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зимний святочный ужин.</w:t>
      </w:r>
    </w:p>
    <w:p w:rsidR="00397A5E" w:rsidRPr="00397A5E" w:rsidRDefault="00397A5E" w:rsidP="00B174E9">
      <w:pPr>
        <w:spacing w:after="0" w:line="240" w:lineRule="auto"/>
        <w:ind w:left="709" w:hanging="567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8. Положение Масленицы в церковно-народном календаре (отметить один из пунктов):</w:t>
      </w:r>
    </w:p>
    <w:p w:rsidR="00397A5E" w:rsidRPr="00397A5E" w:rsidRDefault="00397A5E" w:rsidP="00B174E9">
      <w:pPr>
        <w:numPr>
          <w:ilvl w:val="0"/>
          <w:numId w:val="23"/>
        </w:num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Масленица – языческий праздник, не приуроченный ни к одному из   христианских праздников;</w:t>
      </w:r>
    </w:p>
    <w:p w:rsidR="00397A5E" w:rsidRPr="00397A5E" w:rsidRDefault="00397A5E" w:rsidP="00B174E9">
      <w:pPr>
        <w:numPr>
          <w:ilvl w:val="0"/>
          <w:numId w:val="23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Масленица – христианский праздник, вытеснивший народное обрядовое празднество  весеннего равноденствия.</w:t>
      </w:r>
    </w:p>
    <w:p w:rsidR="00397A5E" w:rsidRPr="00397A5E" w:rsidRDefault="00397A5E" w:rsidP="00B174E9">
      <w:pPr>
        <w:numPr>
          <w:ilvl w:val="0"/>
          <w:numId w:val="23"/>
        </w:num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Масленица – народный праздник, объединивший христианский и языческий обряды. </w:t>
      </w:r>
    </w:p>
    <w:p w:rsidR="00397A5E" w:rsidRPr="00397A5E" w:rsidRDefault="00397A5E" w:rsidP="00B174E9">
      <w:p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9. Как называется русская народная игра, которая входит в комплекс масленичной обрядности? (отметить один из пунктов): </w:t>
      </w:r>
    </w:p>
    <w:p w:rsidR="00397A5E" w:rsidRPr="00397A5E" w:rsidRDefault="00397A5E" w:rsidP="00B174E9">
      <w:pPr>
        <w:numPr>
          <w:ilvl w:val="0"/>
          <w:numId w:val="24"/>
        </w:num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«Взятие снежного городка»;</w:t>
      </w:r>
    </w:p>
    <w:p w:rsidR="00397A5E" w:rsidRPr="00397A5E" w:rsidRDefault="00397A5E" w:rsidP="00B174E9">
      <w:pPr>
        <w:numPr>
          <w:ilvl w:val="0"/>
          <w:numId w:val="24"/>
        </w:num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«Ручеёк»;</w:t>
      </w:r>
    </w:p>
    <w:p w:rsidR="00397A5E" w:rsidRPr="00397A5E" w:rsidRDefault="00397A5E" w:rsidP="00B174E9">
      <w:pPr>
        <w:numPr>
          <w:ilvl w:val="0"/>
          <w:numId w:val="24"/>
        </w:numPr>
        <w:spacing w:after="0" w:line="240" w:lineRule="auto"/>
        <w:ind w:left="709" w:hanging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«Горелки».</w:t>
      </w:r>
    </w:p>
    <w:p w:rsidR="00397A5E" w:rsidRPr="00397A5E" w:rsidRDefault="00397A5E" w:rsidP="00B174E9">
      <w:pPr>
        <w:spacing w:after="0" w:line="240" w:lineRule="auto"/>
        <w:ind w:left="709" w:hanging="567"/>
        <w:jc w:val="both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>10. Каков взгляд современной фольклористики  на исконность традиции  колядования на Масленицу? (отметить один из пунктов):</w:t>
      </w:r>
    </w:p>
    <w:p w:rsidR="00397A5E" w:rsidRPr="00397A5E" w:rsidRDefault="00397A5E" w:rsidP="00B174E9">
      <w:pPr>
        <w:numPr>
          <w:ilvl w:val="0"/>
          <w:numId w:val="25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Колядование относится к сквозным элементам календарно-аграрного годового празднично-обрядового круга и является неотъемлемым атрибутом многих обрядов, в том числе и Масленицы. </w:t>
      </w:r>
    </w:p>
    <w:p w:rsidR="00397A5E" w:rsidRPr="00397A5E" w:rsidRDefault="00397A5E" w:rsidP="00B174E9">
      <w:pPr>
        <w:numPr>
          <w:ilvl w:val="0"/>
          <w:numId w:val="25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Масленичное колядование является заимствованием из зимней святочной обрядности.</w:t>
      </w:r>
    </w:p>
    <w:p w:rsidR="00397A5E" w:rsidRPr="00397A5E" w:rsidRDefault="00397A5E" w:rsidP="00B174E9">
      <w:pPr>
        <w:numPr>
          <w:ilvl w:val="0"/>
          <w:numId w:val="25"/>
        </w:numPr>
        <w:spacing w:after="0" w:line="240" w:lineRule="auto"/>
        <w:ind w:left="709" w:hanging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Колядование на Масленицу является исконным обрядовым действом, которое позднее перешло в обрядовую практику других народных праздников.</w:t>
      </w:r>
    </w:p>
    <w:p w:rsidR="00397A5E" w:rsidRPr="00397A5E" w:rsidRDefault="00397A5E" w:rsidP="00B174E9">
      <w:p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Раздел 3. Праздники календарно-аграрного цикла. Весенне-летний  праздничный      комплекс.</w:t>
      </w:r>
      <w:r w:rsidRPr="00397A5E">
        <w:rPr>
          <w:rFonts w:ascii="Times New Roman" w:eastAsia="Calibri" w:hAnsi="Times New Roman" w:cs="Times New Roman"/>
          <w:sz w:val="24"/>
          <w:szCs w:val="24"/>
        </w:rPr>
        <w:tab/>
      </w:r>
    </w:p>
    <w:p w:rsidR="00397A5E" w:rsidRPr="00397A5E" w:rsidRDefault="00397A5E" w:rsidP="00B174E9">
      <w:p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Характерной атрибутикой ранневесенней обрядности являются  (отметить один из пунктов):</w:t>
      </w:r>
    </w:p>
    <w:p w:rsidR="00397A5E" w:rsidRPr="00397A5E" w:rsidRDefault="00397A5E" w:rsidP="00B174E9">
      <w:pPr>
        <w:numPr>
          <w:ilvl w:val="0"/>
          <w:numId w:val="27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тестяные птички;</w:t>
      </w:r>
    </w:p>
    <w:p w:rsidR="00397A5E" w:rsidRPr="00397A5E" w:rsidRDefault="00397A5E" w:rsidP="00B174E9">
      <w:pPr>
        <w:numPr>
          <w:ilvl w:val="0"/>
          <w:numId w:val="27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крашеные яйца;</w:t>
      </w:r>
    </w:p>
    <w:p w:rsidR="00397A5E" w:rsidRPr="00397A5E" w:rsidRDefault="00397A5E" w:rsidP="00B174E9">
      <w:pPr>
        <w:numPr>
          <w:ilvl w:val="0"/>
          <w:numId w:val="27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блины.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К обрядовым песням  ранней весны относятся  (отметить один из пунктов): </w:t>
      </w:r>
    </w:p>
    <w:p w:rsidR="00397A5E" w:rsidRPr="00397A5E" w:rsidRDefault="00397A5E" w:rsidP="00B174E9">
      <w:pPr>
        <w:numPr>
          <w:ilvl w:val="0"/>
          <w:numId w:val="28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97A5E" w:rsidRPr="00397A5E" w:rsidRDefault="00397A5E" w:rsidP="00B174E9">
      <w:pPr>
        <w:numPr>
          <w:ilvl w:val="0"/>
          <w:numId w:val="28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овсеньки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97A5E" w:rsidRPr="00397A5E" w:rsidRDefault="00397A5E" w:rsidP="00B174E9">
      <w:pPr>
        <w:numPr>
          <w:ilvl w:val="0"/>
          <w:numId w:val="28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lastRenderedPageBreak/>
        <w:t>колядки.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Ранневесеннее обрядовое действо выставления за окно  киселя и хлебных «орешков» представляет собой  (отметить один из пунктов):</w:t>
      </w:r>
    </w:p>
    <w:p w:rsidR="00397A5E" w:rsidRPr="00397A5E" w:rsidRDefault="00397A5E" w:rsidP="00B174E9">
      <w:pPr>
        <w:numPr>
          <w:ilvl w:val="0"/>
          <w:numId w:val="29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отголоски жертвоприношения морозу;</w:t>
      </w:r>
    </w:p>
    <w:p w:rsidR="00397A5E" w:rsidRPr="00397A5E" w:rsidRDefault="00397A5E" w:rsidP="00B174E9">
      <w:pPr>
        <w:numPr>
          <w:ilvl w:val="0"/>
          <w:numId w:val="29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жертвоприношение предкам;</w:t>
      </w:r>
    </w:p>
    <w:p w:rsidR="00397A5E" w:rsidRPr="00397A5E" w:rsidRDefault="00397A5E" w:rsidP="00B174E9">
      <w:pPr>
        <w:numPr>
          <w:ilvl w:val="0"/>
          <w:numId w:val="29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ритуал встречи весны.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Как называется в народе  приём нанесения узоров на тестяные ранневесенние обрядовые изделия (отметить один из пунктов):</w:t>
      </w:r>
    </w:p>
    <w:p w:rsidR="00397A5E" w:rsidRPr="00397A5E" w:rsidRDefault="00397A5E" w:rsidP="00B174E9">
      <w:pPr>
        <w:numPr>
          <w:ilvl w:val="0"/>
          <w:numId w:val="30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пестрение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97A5E" w:rsidRPr="00397A5E" w:rsidRDefault="00397A5E" w:rsidP="00B174E9">
      <w:pPr>
        <w:numPr>
          <w:ilvl w:val="0"/>
          <w:numId w:val="30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украшение;</w:t>
      </w:r>
    </w:p>
    <w:p w:rsidR="00397A5E" w:rsidRPr="00397A5E" w:rsidRDefault="00397A5E" w:rsidP="00B174E9">
      <w:pPr>
        <w:numPr>
          <w:ilvl w:val="0"/>
          <w:numId w:val="30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вырезание.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Какой обычай праздника «Встреча весны» воспет в стихотворении А.С.Пушкиным (отметить один из пунктов):</w:t>
      </w:r>
    </w:p>
    <w:p w:rsidR="00397A5E" w:rsidRPr="00397A5E" w:rsidRDefault="00397A5E" w:rsidP="00B174E9">
      <w:pPr>
        <w:numPr>
          <w:ilvl w:val="0"/>
          <w:numId w:val="31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выпускать на свободу птиц;</w:t>
      </w:r>
    </w:p>
    <w:p w:rsidR="00397A5E" w:rsidRPr="00397A5E" w:rsidRDefault="00397A5E" w:rsidP="00B174E9">
      <w:pPr>
        <w:numPr>
          <w:ilvl w:val="0"/>
          <w:numId w:val="31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завивать венки;</w:t>
      </w:r>
    </w:p>
    <w:p w:rsidR="00397A5E" w:rsidRPr="00397A5E" w:rsidRDefault="00397A5E" w:rsidP="00B174E9">
      <w:pPr>
        <w:numPr>
          <w:ilvl w:val="0"/>
          <w:numId w:val="31"/>
        </w:numPr>
        <w:spacing w:after="0" w:line="240" w:lineRule="auto"/>
        <w:ind w:left="709" w:firstLine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выпекать жаворонков.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Какой древний элемент обрядовой практики, который исследователи относят  к сквозным обрядовым элементам календарного аграрного годового круга, сохранился в славянской ранневесенней обрядности (отметить один из пунктов):</w:t>
      </w:r>
    </w:p>
    <w:p w:rsidR="00397A5E" w:rsidRPr="00397A5E" w:rsidRDefault="00397A5E" w:rsidP="00B174E9">
      <w:pPr>
        <w:numPr>
          <w:ilvl w:val="0"/>
          <w:numId w:val="32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средокрестные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обходы дворов;</w:t>
      </w:r>
    </w:p>
    <w:p w:rsidR="00397A5E" w:rsidRPr="00397A5E" w:rsidRDefault="00397A5E" w:rsidP="00B174E9">
      <w:pPr>
        <w:numPr>
          <w:ilvl w:val="0"/>
          <w:numId w:val="32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выпускание на свободу птиц;</w:t>
      </w:r>
    </w:p>
    <w:p w:rsidR="00397A5E" w:rsidRPr="00397A5E" w:rsidRDefault="00397A5E" w:rsidP="00B174E9">
      <w:pPr>
        <w:numPr>
          <w:ilvl w:val="0"/>
          <w:numId w:val="32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катание на качелях.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Какие варианты названия Зеленых  святок имеются в народной традиции славян? (выбрать несколько пунктов с правильными ответами):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зелёная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клечальная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семицкая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троицкая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русальная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средокрестная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неделя;</w:t>
      </w:r>
    </w:p>
    <w:p w:rsidR="00397A5E" w:rsidRPr="00397A5E" w:rsidRDefault="00397A5E" w:rsidP="00B174E9">
      <w:pPr>
        <w:numPr>
          <w:ilvl w:val="0"/>
          <w:numId w:val="33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масляная неделя.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Троицкий весенне-летний  компле</w:t>
      </w:r>
      <w:proofErr w:type="gramStart"/>
      <w:r w:rsidRPr="00397A5E">
        <w:rPr>
          <w:rFonts w:ascii="Times New Roman" w:eastAsia="Calibri" w:hAnsi="Times New Roman" w:cs="Times New Roman"/>
          <w:sz w:val="24"/>
          <w:szCs w:val="24"/>
        </w:rPr>
        <w:t>кс вкл</w:t>
      </w:r>
      <w:proofErr w:type="gramEnd"/>
      <w:r w:rsidRPr="00397A5E">
        <w:rPr>
          <w:rFonts w:ascii="Times New Roman" w:eastAsia="Calibri" w:hAnsi="Times New Roman" w:cs="Times New Roman"/>
          <w:sz w:val="24"/>
          <w:szCs w:val="24"/>
        </w:rPr>
        <w:t>ючает в себя древнейший  магический обряд (отметить один из пунктов):</w:t>
      </w:r>
    </w:p>
    <w:p w:rsidR="00397A5E" w:rsidRPr="00397A5E" w:rsidRDefault="00397A5E" w:rsidP="00B174E9">
      <w:pPr>
        <w:numPr>
          <w:ilvl w:val="0"/>
          <w:numId w:val="34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«оплакивание травы» («плакать на цветы»);</w:t>
      </w:r>
    </w:p>
    <w:p w:rsidR="00397A5E" w:rsidRPr="00397A5E" w:rsidRDefault="00397A5E" w:rsidP="00B174E9">
      <w:pPr>
        <w:numPr>
          <w:ilvl w:val="0"/>
          <w:numId w:val="34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выпекание жаворонков;</w:t>
      </w:r>
    </w:p>
    <w:p w:rsidR="00397A5E" w:rsidRPr="00397A5E" w:rsidRDefault="00397A5E" w:rsidP="00B174E9">
      <w:pPr>
        <w:numPr>
          <w:ilvl w:val="0"/>
          <w:numId w:val="34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выпускание птиц на волю.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Обряд «венчание коров» является древним весенне-летним ритуалом и совершается (отметить один из пунктов):</w:t>
      </w:r>
    </w:p>
    <w:p w:rsidR="00397A5E" w:rsidRPr="00397A5E" w:rsidRDefault="00397A5E" w:rsidP="00B174E9">
      <w:pPr>
        <w:numPr>
          <w:ilvl w:val="0"/>
          <w:numId w:val="35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 троицкое воскресенье;</w:t>
      </w:r>
    </w:p>
    <w:p w:rsidR="00397A5E" w:rsidRPr="00397A5E" w:rsidRDefault="00397A5E" w:rsidP="00B174E9">
      <w:pPr>
        <w:numPr>
          <w:ilvl w:val="0"/>
          <w:numId w:val="35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 пасхальное воскресенье;</w:t>
      </w:r>
    </w:p>
    <w:p w:rsidR="00397A5E" w:rsidRPr="00397A5E" w:rsidRDefault="00397A5E" w:rsidP="00B174E9">
      <w:pPr>
        <w:numPr>
          <w:ilvl w:val="0"/>
          <w:numId w:val="35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 ночь накануне Ивана Купала.</w:t>
      </w:r>
    </w:p>
    <w:p w:rsidR="00397A5E" w:rsidRPr="00397A5E" w:rsidRDefault="00397A5E" w:rsidP="00B174E9">
      <w:pPr>
        <w:numPr>
          <w:ilvl w:val="0"/>
          <w:numId w:val="26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Какую точку календарно-аграрного цикла отмечает купальский праздник? (отметить один из пунктов):</w:t>
      </w:r>
    </w:p>
    <w:p w:rsidR="00397A5E" w:rsidRPr="00397A5E" w:rsidRDefault="00397A5E" w:rsidP="00B174E9">
      <w:pPr>
        <w:numPr>
          <w:ilvl w:val="0"/>
          <w:numId w:val="36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летний солнцеворот;</w:t>
      </w:r>
    </w:p>
    <w:p w:rsidR="00397A5E" w:rsidRPr="00397A5E" w:rsidRDefault="00397A5E" w:rsidP="00B174E9">
      <w:pPr>
        <w:numPr>
          <w:ilvl w:val="0"/>
          <w:numId w:val="36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весеннее равноденствие;</w:t>
      </w:r>
    </w:p>
    <w:p w:rsidR="00397A5E" w:rsidRPr="00397A5E" w:rsidRDefault="00397A5E" w:rsidP="00B174E9">
      <w:pPr>
        <w:numPr>
          <w:ilvl w:val="0"/>
          <w:numId w:val="36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проводы весны и встречу лета.</w:t>
      </w:r>
    </w:p>
    <w:p w:rsidR="00397A5E" w:rsidRPr="00397A5E" w:rsidRDefault="00397A5E" w:rsidP="00B174E9">
      <w:p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Раздел 4. Летне-</w:t>
      </w:r>
      <w:r w:rsidRPr="00397A5E">
        <w:rPr>
          <w:rFonts w:ascii="Times New Roman" w:eastAsia="Calibri" w:hAnsi="Times New Roman" w:cs="Times New Roman"/>
          <w:i/>
          <w:iCs/>
          <w:sz w:val="24"/>
          <w:szCs w:val="24"/>
        </w:rPr>
        <w:t>осенние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календарно-аграрные обряды и праздники.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 народном календаре  Ильин день является календарной границей сезонов (отметить один из пунктов):</w:t>
      </w:r>
    </w:p>
    <w:p w:rsidR="00397A5E" w:rsidRPr="00397A5E" w:rsidRDefault="00397A5E" w:rsidP="00B174E9">
      <w:pPr>
        <w:numPr>
          <w:ilvl w:val="0"/>
          <w:numId w:val="38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лета и осени;</w:t>
      </w:r>
    </w:p>
    <w:p w:rsidR="00397A5E" w:rsidRPr="00397A5E" w:rsidRDefault="00397A5E" w:rsidP="00B174E9">
      <w:pPr>
        <w:numPr>
          <w:ilvl w:val="0"/>
          <w:numId w:val="38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весны и лета;</w:t>
      </w:r>
    </w:p>
    <w:p w:rsidR="00397A5E" w:rsidRPr="00397A5E" w:rsidRDefault="00397A5E" w:rsidP="00B174E9">
      <w:pPr>
        <w:numPr>
          <w:ilvl w:val="0"/>
          <w:numId w:val="38"/>
        </w:numPr>
        <w:spacing w:after="0" w:line="240" w:lineRule="auto"/>
        <w:ind w:left="709" w:firstLine="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сенокоса и жатвы.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lastRenderedPageBreak/>
        <w:t>Атрибутика ильинского праздника (выбрать несколько пунктов с правильными ответами):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«ильинский» бык; 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первый сноп;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«ильинская борода»;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«новая новина» – новый хлеб (каравай, колобок, пирог);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«ильинское» дерево;</w:t>
      </w:r>
    </w:p>
    <w:p w:rsidR="00397A5E" w:rsidRPr="00397A5E" w:rsidRDefault="00397A5E" w:rsidP="00B174E9">
      <w:pPr>
        <w:numPr>
          <w:ilvl w:val="0"/>
          <w:numId w:val="39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«ильинский» венок.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Мифологическим предшественником народного персонажа св. Ильи является  (отметить один из пунктов):</w:t>
      </w:r>
    </w:p>
    <w:p w:rsidR="00397A5E" w:rsidRPr="00397A5E" w:rsidRDefault="00397A5E" w:rsidP="00B174E9">
      <w:pPr>
        <w:numPr>
          <w:ilvl w:val="0"/>
          <w:numId w:val="40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Громовержец Перун;</w:t>
      </w:r>
    </w:p>
    <w:p w:rsidR="00397A5E" w:rsidRPr="00397A5E" w:rsidRDefault="00397A5E" w:rsidP="00B174E9">
      <w:pPr>
        <w:numPr>
          <w:ilvl w:val="0"/>
          <w:numId w:val="40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Святой Егорий;</w:t>
      </w:r>
    </w:p>
    <w:p w:rsidR="00397A5E" w:rsidRPr="00397A5E" w:rsidRDefault="00397A5E" w:rsidP="00B174E9">
      <w:pPr>
        <w:numPr>
          <w:ilvl w:val="0"/>
          <w:numId w:val="40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Сварог.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Образ Ильи сохранился в следующих фольклорных жанрах  (выбрать несколько пунктов с правильными ответами):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колядках;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подблюдных песнях;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</w:t>
      </w:r>
      <w:proofErr w:type="spellStart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жнивных</w:t>
      </w:r>
      <w:proofErr w:type="spellEnd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песнях;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сказках;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пословицах, поговорках;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приметах;</w:t>
      </w:r>
    </w:p>
    <w:p w:rsidR="00397A5E" w:rsidRPr="00397A5E" w:rsidRDefault="00397A5E" w:rsidP="00B174E9">
      <w:pPr>
        <w:numPr>
          <w:ilvl w:val="0"/>
          <w:numId w:val="41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загадках.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 завивания  «бороды» исполняется (отметить один из пунктов):</w:t>
      </w:r>
    </w:p>
    <w:p w:rsidR="00397A5E" w:rsidRPr="00397A5E" w:rsidRDefault="00397A5E" w:rsidP="00B174E9">
      <w:pPr>
        <w:numPr>
          <w:ilvl w:val="0"/>
          <w:numId w:val="42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жатвенной обрядности после окончания жатвы;</w:t>
      </w:r>
    </w:p>
    <w:p w:rsidR="00397A5E" w:rsidRPr="00397A5E" w:rsidRDefault="00397A5E" w:rsidP="00B174E9">
      <w:pPr>
        <w:numPr>
          <w:ilvl w:val="0"/>
          <w:numId w:val="42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жатвенной обрядности в начале жатвы;</w:t>
      </w:r>
    </w:p>
    <w:p w:rsidR="00397A5E" w:rsidRPr="00397A5E" w:rsidRDefault="00397A5E" w:rsidP="00B174E9">
      <w:pPr>
        <w:numPr>
          <w:ilvl w:val="0"/>
          <w:numId w:val="42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летней обрядности, связанной с летним солнцеворотом.</w:t>
      </w:r>
    </w:p>
    <w:p w:rsidR="00397A5E" w:rsidRPr="00397A5E" w:rsidRDefault="00397A5E" w:rsidP="00B174E9">
      <w:pPr>
        <w:spacing w:after="0" w:line="240" w:lineRule="auto"/>
        <w:ind w:left="709" w:hanging="426"/>
        <w:rPr>
          <w:rFonts w:ascii="Times New Roman" w:eastAsia="Calibri" w:hAnsi="Times New Roman" w:cs="Times New Roman"/>
        </w:rPr>
      </w:pPr>
      <w:r w:rsidRPr="00397A5E">
        <w:rPr>
          <w:rFonts w:ascii="Times New Roman" w:eastAsia="Calibri" w:hAnsi="Times New Roman" w:cs="Times New Roman"/>
        </w:rPr>
        <w:t xml:space="preserve"> В народной традиции обряд завивания «бороды» осмысляется как (выбрать несколько пунктов с правильными ответами):</w:t>
      </w:r>
    </w:p>
    <w:p w:rsidR="00397A5E" w:rsidRPr="00397A5E" w:rsidRDefault="00397A5E" w:rsidP="00B174E9">
      <w:pPr>
        <w:numPr>
          <w:ilvl w:val="0"/>
          <w:numId w:val="43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жертва-благодарение за полученный урожай;</w:t>
      </w:r>
    </w:p>
    <w:p w:rsidR="00397A5E" w:rsidRPr="00397A5E" w:rsidRDefault="00397A5E" w:rsidP="00B174E9">
      <w:pPr>
        <w:numPr>
          <w:ilvl w:val="0"/>
          <w:numId w:val="43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жертва-заклинание будущего урожая;</w:t>
      </w:r>
    </w:p>
    <w:p w:rsidR="00397A5E" w:rsidRPr="00397A5E" w:rsidRDefault="00397A5E" w:rsidP="00B174E9">
      <w:pPr>
        <w:numPr>
          <w:ilvl w:val="0"/>
          <w:numId w:val="43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поклонения Богу или святому («Деду», «Волосу-Велесу», Спасу, Илье и др.);</w:t>
      </w:r>
    </w:p>
    <w:p w:rsidR="00397A5E" w:rsidRPr="00397A5E" w:rsidRDefault="00397A5E" w:rsidP="00B174E9">
      <w:pPr>
        <w:numPr>
          <w:ilvl w:val="0"/>
          <w:numId w:val="43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ритуал защиты от нечистой силы, обитающей в хлебном поле.</w:t>
      </w:r>
    </w:p>
    <w:p w:rsidR="00397A5E" w:rsidRPr="00397A5E" w:rsidRDefault="00397A5E" w:rsidP="00B174E9">
      <w:pPr>
        <w:numPr>
          <w:ilvl w:val="0"/>
          <w:numId w:val="37"/>
        </w:numPr>
        <w:spacing w:after="0" w:line="240" w:lineRule="auto"/>
        <w:ind w:left="709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Атрибутика жатвенной обрядности (выбрать несколько пунктов с правильными ответами):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жнивные</w:t>
      </w:r>
      <w:proofErr w:type="spellEnd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песни;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жнивные</w:t>
      </w:r>
      <w:proofErr w:type="spellEnd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голошения;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первый сноп;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последний сноп;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жатвенная «борода»;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коляные</w:t>
      </w:r>
      <w:proofErr w:type="spellEnd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песни;</w:t>
      </w:r>
    </w:p>
    <w:p w:rsidR="00397A5E" w:rsidRPr="00397A5E" w:rsidRDefault="00397A5E" w:rsidP="00B174E9">
      <w:pPr>
        <w:numPr>
          <w:ilvl w:val="0"/>
          <w:numId w:val="44"/>
        </w:numPr>
        <w:spacing w:after="0" w:line="240" w:lineRule="auto"/>
        <w:ind w:left="709" w:firstLine="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заклички</w:t>
      </w:r>
      <w:proofErr w:type="spellEnd"/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 w:rsidRPr="00397A5E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97A5E">
        <w:rPr>
          <w:rFonts w:ascii="Times New Roman" w:eastAsia="Times New Roman" w:hAnsi="Times New Roman" w:cs="Times New Roman"/>
          <w:lang w:eastAsia="ru-RU"/>
        </w:rPr>
        <w:t>Шангина И. Русские традиционные праздники. СПб.: Азбука-классика, 2008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397A5E">
        <w:rPr>
          <w:rFonts w:ascii="Times New Roman" w:eastAsia="Times New Roman" w:hAnsi="Times New Roman" w:cs="Times New Roman"/>
          <w:lang w:eastAsia="ru-RU"/>
        </w:rPr>
        <w:t>Фиденко</w:t>
      </w:r>
      <w:proofErr w:type="spellEnd"/>
      <w:r w:rsidRPr="00397A5E">
        <w:rPr>
          <w:rFonts w:ascii="Times New Roman" w:eastAsia="Times New Roman" w:hAnsi="Times New Roman" w:cs="Times New Roman"/>
          <w:lang w:eastAsia="ru-RU"/>
        </w:rPr>
        <w:t xml:space="preserve"> Ю.М.</w:t>
      </w:r>
      <w:r w:rsidRPr="00397A5E">
        <w:rPr>
          <w:rFonts w:ascii="Times New Roman" w:eastAsia="Times New Roman" w:hAnsi="Times New Roman" w:cs="Times New Roman"/>
          <w:lang w:eastAsia="ru-RU"/>
        </w:rPr>
        <w:tab/>
        <w:t>Русский календарный обрядовый музыкальный фольклор Учебное пособие</w:t>
      </w:r>
      <w:r w:rsidRPr="00397A5E">
        <w:rPr>
          <w:rFonts w:ascii="Times New Roman" w:eastAsia="Times New Roman" w:hAnsi="Times New Roman" w:cs="Times New Roman"/>
          <w:lang w:eastAsia="ru-RU"/>
        </w:rPr>
        <w:tab/>
        <w:t xml:space="preserve">М. </w:t>
      </w:r>
      <w:r w:rsidRPr="00397A5E">
        <w:rPr>
          <w:rFonts w:ascii="Times New Roman" w:eastAsia="Times New Roman" w:hAnsi="Times New Roman" w:cs="Times New Roman"/>
          <w:lang w:eastAsia="ru-RU"/>
        </w:rPr>
        <w:tab/>
        <w:t>2014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397A5E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lang w:eastAsia="ru-RU"/>
        </w:rPr>
        <w:t>Щуров В.М.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 xml:space="preserve">Жанры русского музыкального фольклора: 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Учебное пособие для муз. вузов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М.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2007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lang w:eastAsia="ru-RU"/>
        </w:rPr>
        <w:lastRenderedPageBreak/>
        <w:t>Русский праздник: Праздники и   обряды народного земледельческого календаря Иллюстрированная энциклопедия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</w:r>
      <w:proofErr w:type="spellStart"/>
      <w:r w:rsidRPr="00397A5E">
        <w:rPr>
          <w:rFonts w:ascii="Times New Roman" w:eastAsia="Times New Roman" w:hAnsi="Times New Roman" w:cs="Times New Roman"/>
          <w:sz w:val="24"/>
          <w:lang w:eastAsia="ru-RU"/>
        </w:rPr>
        <w:t>CПб</w:t>
      </w:r>
      <w:proofErr w:type="spellEnd"/>
      <w:r w:rsidRPr="00397A5E">
        <w:rPr>
          <w:rFonts w:ascii="Times New Roman" w:eastAsia="Times New Roman" w:hAnsi="Times New Roman" w:cs="Times New Roman"/>
          <w:sz w:val="24"/>
          <w:lang w:eastAsia="ru-RU"/>
        </w:rPr>
        <w:t xml:space="preserve">. 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2001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lang w:eastAsia="ru-RU"/>
        </w:rPr>
        <w:t>Маслова Г. С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Народная одежда в восточнославянских традиционных обычаях и обрядах XIX-начала XX века.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М.: Наука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1984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lang w:eastAsia="ru-RU"/>
        </w:rPr>
        <w:t xml:space="preserve">Капица Ф. С. 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Славянские традиционные верования, праздники и ритуалы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Справочник.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М.: Флинта; Наука,</w:t>
      </w:r>
      <w:r w:rsidRPr="00397A5E">
        <w:rPr>
          <w:rFonts w:ascii="Times New Roman" w:eastAsia="Times New Roman" w:hAnsi="Times New Roman" w:cs="Times New Roman"/>
          <w:sz w:val="24"/>
          <w:lang w:eastAsia="ru-RU"/>
        </w:rPr>
        <w:tab/>
        <w:t>2009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7A5E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 в ЭБС: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5" w:tooltip="http://www.e.lanbook.com" w:history="1">
        <w:r w:rsidRPr="00397A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397A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6" w:tooltip="http://www.biblio-online.ru" w:history="1">
        <w:r w:rsidRPr="00397A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397A5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7" w:tooltip="http://www.eLIBRARY.ru" w:history="1">
        <w:r w:rsidRPr="00397A5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:rsidR="00397A5E" w:rsidRPr="00397A5E" w:rsidRDefault="00397A5E" w:rsidP="00397A5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7A5E">
        <w:rPr>
          <w:rFonts w:ascii="Times New Roman" w:eastAsia="Calibri" w:hAnsi="Times New Roman" w:cs="Times New Roman"/>
          <w:bCs/>
          <w:sz w:val="24"/>
          <w:szCs w:val="24"/>
        </w:rPr>
        <w:t>Изучение курса «Обрядово-праздничная культура русского народа» выстраивается исключительно на подлинном традиционном фольклорно-этнографическом материале. Поэтому изучение каждой темы предполагает обязательное самостоятельное обращение студента к публикациям подлинных фольклорных образцов и связанному с их осмыслением аналитическому материалу. При изучении каждого обрядово-праздничного комплекса необходимо прорабатывать и усваивать материал по чёткому плану: название праздника-обряда, локальные варианты  названия, этимология; время празднования или место праздника в календаре; структура, основные элементы и содержание обрядово-праздничного комплекса; глубинный смысл  праздника  и литература о  нём.</w:t>
      </w:r>
    </w:p>
    <w:p w:rsidR="00397A5E" w:rsidRPr="00397A5E" w:rsidRDefault="00397A5E" w:rsidP="00397A5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7A5E">
        <w:rPr>
          <w:rFonts w:ascii="Times New Roman" w:eastAsia="Calibri" w:hAnsi="Times New Roman" w:cs="Times New Roman"/>
          <w:bCs/>
          <w:sz w:val="24"/>
          <w:szCs w:val="24"/>
        </w:rPr>
        <w:t>Литература, необходимая для освоения темы, даётся в конце каждого раздела. Самостоятельная работа с литературой по определённой теме окажется системной и результативной, если будет осуществляться с учётом лекционных материалов и методических рекомендаций педагога к семинарским занятиям.</w:t>
      </w:r>
    </w:p>
    <w:p w:rsidR="00397A5E" w:rsidRPr="00397A5E" w:rsidRDefault="00397A5E" w:rsidP="00397A5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7A5E">
        <w:rPr>
          <w:rFonts w:ascii="Times New Roman" w:eastAsia="Calibri" w:hAnsi="Times New Roman" w:cs="Times New Roman"/>
          <w:bCs/>
          <w:sz w:val="24"/>
          <w:szCs w:val="24"/>
        </w:rPr>
        <w:t>Работа над курсовым  проектом является для студента школой, приобщающей его к азам научного исследования. В связи с этим необходимо так организовывать свою работу, чтобы она осуществлялась регулярно и планомерно. Литература, которую рекомендует научный руководитель,  должна быть отправной точкой для чтения и поиска  новых материалов по составленному вместе с научным руководителем  плану.</w:t>
      </w:r>
    </w:p>
    <w:p w:rsidR="00397A5E" w:rsidRPr="00397A5E" w:rsidRDefault="00397A5E" w:rsidP="00397A5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97A5E">
        <w:rPr>
          <w:rFonts w:ascii="Times New Roman" w:eastAsia="Calibri" w:hAnsi="Times New Roman" w:cs="Times New Roman"/>
          <w:bCs/>
          <w:sz w:val="24"/>
          <w:szCs w:val="24"/>
        </w:rPr>
        <w:t xml:space="preserve">При подготовке к экзамену и зачётам необходимо детально прорабатывать рекомендованные к изучению источники. Ответ, который студент готовит по каждому вопросу,  должен отражать не только знание определённого комплекса характеристик той </w:t>
      </w:r>
      <w:r w:rsidRPr="00397A5E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или иной традиционной празднично-обрядовой зоны, но и  знание существующей литературы по обсуждаемой теме.</w:t>
      </w:r>
    </w:p>
    <w:p w:rsidR="00397A5E" w:rsidRPr="00397A5E" w:rsidRDefault="00397A5E" w:rsidP="00397A5E">
      <w:pPr>
        <w:autoSpaceDE w:val="0"/>
        <w:autoSpaceDN w:val="0"/>
        <w:adjustRightInd w:val="0"/>
        <w:spacing w:line="276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>При подготовке к экзамену (зачёту) особое внимание следует обратить на следующее:</w:t>
      </w:r>
    </w:p>
    <w:p w:rsidR="00397A5E" w:rsidRPr="00397A5E" w:rsidRDefault="00397A5E" w:rsidP="00397A5E">
      <w:pPr>
        <w:numPr>
          <w:ilvl w:val="2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Каждый  обрядово-праздничный комплекс представляет собой </w:t>
      </w:r>
      <w:proofErr w:type="gramStart"/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>переплетение</w:t>
      </w:r>
      <w:proofErr w:type="gramEnd"/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крайней мере двух мировоззренческих слоёв – языческого и христианского. Для адекватного постижения смысла традиционного праздника необходимо знать и различать эти слои. В этом поможет разобраться специально подобранная литература к разделу.</w:t>
      </w:r>
    </w:p>
    <w:p w:rsidR="00397A5E" w:rsidRPr="00397A5E" w:rsidRDefault="00397A5E" w:rsidP="00397A5E">
      <w:pPr>
        <w:numPr>
          <w:ilvl w:val="2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>Для оптимизации процесса усвоения знаний, связанных с традиционным праздником, надо помнить, что практически каждый праздник имеет целый ряд сквозных элементов, которые не только объединяют праздники в один календарный цикл, но и  выражают общие идеи.</w:t>
      </w:r>
    </w:p>
    <w:p w:rsidR="00397A5E" w:rsidRPr="00397A5E" w:rsidRDefault="00397A5E" w:rsidP="00397A5E">
      <w:pPr>
        <w:numPr>
          <w:ilvl w:val="2"/>
          <w:numId w:val="5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7A5E">
        <w:rPr>
          <w:rFonts w:ascii="Times New Roman" w:eastAsia="Calibri" w:hAnsi="Times New Roman" w:cs="Times New Roman"/>
          <w:color w:val="000000"/>
          <w:sz w:val="24"/>
          <w:szCs w:val="24"/>
        </w:rPr>
        <w:t>Многие явления в традиционной обрядово-праздничной культуре настолько сложны и противоречивы, что в их осмыслении исследователи пока не могут прийти к единому мнению. Поэтому совершенно необходимо, во-первых,  знать о наличии разных точек зрения по определённой проблеме, а, во-вторых, иметь представление об основных вариантах понимания или трактовки проблемы. Поэтому при знакомстве с литературой, предложенной педагогом, необходимо вооружаться знаниями тех материалов, которые как раз и содержат информацию о разных подходах к решению того или иного вопроса.</w:t>
      </w:r>
    </w:p>
    <w:p w:rsidR="00397A5E" w:rsidRPr="00397A5E" w:rsidRDefault="00397A5E" w:rsidP="00397A5E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7A5E" w:rsidRPr="00397A5E" w:rsidRDefault="00397A5E" w:rsidP="00397A5E">
      <w:pPr>
        <w:numPr>
          <w:ilvl w:val="1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96545815"/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 семинарских/ практических занятий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spacing w:after="0" w:line="240" w:lineRule="auto"/>
        <w:ind w:left="84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тематика семинаров 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Тверская обрядность Зимних Святок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Троицкая обрядность Тверской области.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Купальская  обрядность на тверской земле по печатным источникам.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Масленичное ряжение по материалам публикаций.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Заговорная традиция в славянской календарной обрядности.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Традиционная обрядовая еда в календарной обрядности.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Брачные мотивы в системе традиционного народного календаря.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Письменные свидетельства о прядильно-ткацких традициях в тверском народном календаре.</w:t>
      </w:r>
    </w:p>
    <w:p w:rsidR="00397A5E" w:rsidRPr="00397A5E" w:rsidRDefault="00397A5E" w:rsidP="00397A5E">
      <w:pPr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284"/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</w:pPr>
      <w:r w:rsidRPr="00397A5E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Весенне-летняя обрядность Тверской области.</w:t>
      </w:r>
    </w:p>
    <w:bookmarkEnd w:id="2"/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397A5E" w:rsidRPr="00397A5E" w:rsidRDefault="00397A5E" w:rsidP="00397A5E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5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7"/>
        <w:gridCol w:w="3262"/>
        <w:gridCol w:w="3362"/>
        <w:gridCol w:w="1204"/>
      </w:tblGrid>
      <w:tr w:rsidR="00397A5E" w:rsidRPr="00397A5E" w:rsidTr="00397A5E">
        <w:trPr>
          <w:trHeight w:val="912"/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96545860"/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76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 учебной дисциплины (модуля)</w:t>
            </w: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и вид СР</w:t>
            </w:r>
          </w:p>
        </w:tc>
        <w:tc>
          <w:tcPr>
            <w:tcW w:w="1304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</w:tcPr>
          <w:p w:rsidR="00397A5E" w:rsidRPr="00397A5E" w:rsidRDefault="00397A5E" w:rsidP="00397A5E">
            <w:pPr>
              <w:spacing w:after="0" w:line="276" w:lineRule="auto"/>
              <w:outlineLvl w:val="0"/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  <w:lang w:eastAsia="ru-RU"/>
              </w:rPr>
              <w:t>Часть 1.  Календарно-</w:t>
            </w:r>
            <w:r w:rsidRPr="00397A5E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  <w:lang w:eastAsia="ru-RU"/>
              </w:rPr>
              <w:lastRenderedPageBreak/>
              <w:t xml:space="preserve">аграрный обрядовый цикл. 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Раздел 1.    Народный календарь  восточных славян. </w:t>
            </w:r>
            <w:r w:rsidRPr="00397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Славянский народный дохристианский календарь.</w:t>
            </w: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Изучение  материалов лекций, </w:t>
            </w: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предложенной научной литературы и подготовка к семинару</w:t>
            </w: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7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Раздел 2. Праздники календарно-аграрного цикла. Зимние праздники в традиционном народном славянском календаре. 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 Кузьминки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 материалов лекций, предложенной научной литературы и подготовка к семинару</w:t>
            </w: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Раздел 2. Праздники календарно-аграрного цикла.</w:t>
            </w:r>
            <w:r w:rsidRPr="00397A5E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Зимние праздники в традиционном народном славянском календаре.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 Зимние святки.      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2.2. Зимние обряды обходов дворов.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2.3. Зимние святочные гадания.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2.4. Игрища Зимних святок.         </w:t>
            </w: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материалов лекций, обязательной литературы по списку, подготовка к опросу.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trHeight w:val="1120"/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 Масленица.</w:t>
            </w: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3. Праздники календарно-аграрного цикла. Весенне-летний  праздничный      комплекс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Ранневесенняя  (великопостная) обрядность.      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1.1. Встреча весны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1.2.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Средокрестная</w:t>
            </w:r>
            <w:proofErr w:type="spellEnd"/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обрядность.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  <w:t>Встреча весны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 материалов лекций, предложенной научной литературы и подготовка к семинару</w:t>
            </w: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trHeight w:val="778"/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 Егорьев день.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материалов лекций, обязательной литературы по списку, подготовка к семинарам.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trHeight w:val="702"/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Тема3. Пасхальная обрядность.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3.1.Вербное воскресенье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3.3.Пасхальное воскресенье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3.2. Комплекс обрядов Великого четверга</w:t>
            </w:r>
          </w:p>
        </w:tc>
        <w:tc>
          <w:tcPr>
            <w:tcW w:w="3686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 материалов лекций, предложенной научной литературы и подготовка к семинару</w:t>
            </w:r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Тема 4. Весна и проводы весны.  </w:t>
            </w:r>
          </w:p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 4.1.  Зелёные святки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4.2. Троицкий комплекс</w:t>
            </w:r>
          </w:p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4.3.  Русальная неделя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 Купальская   праздничная обрядность 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4. Праздники календарно-аграрного цикла. Летне-осенние календарно-аграрные обряды и праздники. Тема 1. Традиционный славянский  праздник – Ильин день.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 Жатвенная   обрядность.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Песни жатвенного обрядового комплекса.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97A5E" w:rsidRPr="00397A5E" w:rsidTr="00397A5E">
        <w:trPr>
          <w:jc w:val="center"/>
        </w:trPr>
        <w:tc>
          <w:tcPr>
            <w:tcW w:w="955" w:type="dxa"/>
            <w:vAlign w:val="center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</w:tcPr>
          <w:p w:rsidR="00397A5E" w:rsidRPr="00397A5E" w:rsidRDefault="00397A5E" w:rsidP="00397A5E">
            <w:pPr>
              <w:tabs>
                <w:tab w:val="right" w:leader="underscore" w:pos="963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Функциональное и смысловое единство обрядов земледельческого календаря</w:t>
            </w:r>
          </w:p>
        </w:tc>
        <w:tc>
          <w:tcPr>
            <w:tcW w:w="3686" w:type="dxa"/>
          </w:tcPr>
          <w:p w:rsidR="00397A5E" w:rsidRPr="00397A5E" w:rsidRDefault="00397A5E" w:rsidP="00397A5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материалов лекций, обязательной литературы по списку, подготовка к </w:t>
            </w:r>
            <w:proofErr w:type="spellStart"/>
            <w:r w:rsidRPr="00397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семина-рам</w:t>
            </w:r>
            <w:proofErr w:type="spellEnd"/>
          </w:p>
        </w:tc>
        <w:tc>
          <w:tcPr>
            <w:tcW w:w="1304" w:type="dxa"/>
            <w:vAlign w:val="center"/>
          </w:tcPr>
          <w:p w:rsidR="00397A5E" w:rsidRPr="00397A5E" w:rsidRDefault="00D436E2" w:rsidP="00397A5E">
            <w:pPr>
              <w:tabs>
                <w:tab w:val="right" w:leader="underscore" w:pos="963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bookmarkEnd w:id="3"/>
    </w:tbl>
    <w:p w:rsidR="00397A5E" w:rsidRPr="00397A5E" w:rsidRDefault="00397A5E" w:rsidP="00397A5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left" w:pos="852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8.4. Иные материалы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397A5E" w:rsidRPr="00397A5E" w:rsidRDefault="00397A5E" w:rsidP="00397A5E">
      <w:pPr>
        <w:tabs>
          <w:tab w:val="right" w:leader="underscore" w:pos="8505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в учебном процессе мультимедийных сре</w:t>
      </w:r>
      <w:proofErr w:type="gramStart"/>
      <w:r w:rsidRPr="00397A5E">
        <w:rPr>
          <w:rFonts w:ascii="Times New Roman" w:eastAsia="Times New Roman" w:hAnsi="Times New Roman" w:cs="Times New Roman"/>
          <w:sz w:val="24"/>
          <w:szCs w:val="24"/>
          <w:lang w:eastAsia="zh-CN"/>
        </w:rPr>
        <w:t>дств дл</w:t>
      </w:r>
      <w:proofErr w:type="gramEnd"/>
      <w:r w:rsidRPr="00397A5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 проведения  лекционных и семинарских занятий </w:t>
      </w:r>
    </w:p>
    <w:p w:rsidR="00397A5E" w:rsidRPr="00397A5E" w:rsidRDefault="00397A5E" w:rsidP="00397A5E">
      <w:pPr>
        <w:tabs>
          <w:tab w:val="left" w:pos="1134"/>
          <w:tab w:val="right" w:leader="underscore" w:pos="134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97A5E" w:rsidRPr="00397A5E" w:rsidRDefault="00397A5E" w:rsidP="00397A5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97A5E" w:rsidRPr="00397A5E" w:rsidRDefault="00397A5E" w:rsidP="00397A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97A5E" w:rsidRPr="00397A5E" w:rsidRDefault="00397A5E" w:rsidP="00397A5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97A5E" w:rsidRPr="00397A5E" w:rsidRDefault="00397A5E" w:rsidP="00397A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373629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397A5E" w:rsidRPr="00397A5E" w:rsidRDefault="00397A5E" w:rsidP="00397A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397A5E" w:rsidRPr="00397A5E" w:rsidRDefault="00397A5E" w:rsidP="00397A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534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97A5E" w:rsidRPr="00397A5E" w:rsidRDefault="00397A5E" w:rsidP="00397A5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293741"/>
      <w:bookmarkEnd w:id="5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6"/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97A5E" w:rsidRPr="00397A5E" w:rsidRDefault="00397A5E" w:rsidP="00397A5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397A5E" w:rsidRPr="00397A5E" w:rsidRDefault="00397A5E" w:rsidP="00397A5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397A5E" w:rsidRPr="00397A5E" w:rsidRDefault="00397A5E" w:rsidP="00397A5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397A5E" w:rsidRPr="00397A5E" w:rsidRDefault="00397A5E" w:rsidP="00397A5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_Hlk494364376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97A5E" w:rsidRPr="00397A5E" w:rsidRDefault="00397A5E" w:rsidP="00397A5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397A5E" w:rsidRPr="00397A5E" w:rsidRDefault="00397A5E" w:rsidP="00397A5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397A5E" w:rsidRPr="00397A5E" w:rsidRDefault="00397A5E" w:rsidP="00397A5E">
      <w:pPr>
        <w:numPr>
          <w:ilvl w:val="0"/>
          <w:numId w:val="2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кандидат педагогических наук, доцент, Ситников В.И.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 Культурного наследия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821D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821D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сентября</w:t>
      </w:r>
      <w:r w:rsidRPr="00397A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2021г.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протокол № </w:t>
      </w:r>
      <w:r w:rsidR="001821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7A5E" w:rsidRPr="00397A5E" w:rsidRDefault="00397A5E" w:rsidP="00397A5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97A5E" w:rsidRPr="00397A5E" w:rsidRDefault="001633A5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Б1.</w:t>
      </w:r>
      <w:r w:rsidR="00D436E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</w:t>
      </w:r>
      <w:r w:rsidR="00D436E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15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Русская традиционная</w:t>
      </w:r>
      <w:r w:rsidRPr="00397A5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культура</w:t>
      </w:r>
    </w:p>
    <w:p w:rsidR="00397A5E" w:rsidRPr="00397A5E" w:rsidRDefault="001633A5" w:rsidP="00397A5E">
      <w:pPr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</w:t>
      </w:r>
      <w:r w:rsidR="00397A5E" w:rsidRPr="00397A5E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51.0</w:t>
      </w:r>
      <w:r w:rsidR="00163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3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.0</w:t>
      </w:r>
      <w:r w:rsidR="00D436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1</w:t>
      </w:r>
      <w:r w:rsidRPr="0039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 – </w:t>
      </w:r>
      <w:r w:rsidR="00D436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культурология</w:t>
      </w: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</w:t>
      </w:r>
    </w:p>
    <w:p w:rsidR="001633A5" w:rsidRPr="00DA6956" w:rsidRDefault="00D436E2" w:rsidP="00D436E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этнокультурология</w:t>
      </w:r>
      <w:proofErr w:type="spellEnd"/>
    </w:p>
    <w:p w:rsidR="001633A5" w:rsidRPr="00DA6956" w:rsidRDefault="001633A5" w:rsidP="001633A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397A5E" w:rsidRPr="00397A5E" w:rsidRDefault="00397A5E" w:rsidP="00397A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дисциплины 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i/>
          <w:sz w:val="24"/>
          <w:szCs w:val="24"/>
        </w:rPr>
        <w:t>Цели освоения дисциплины</w:t>
      </w: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: формирование у студентов теоретических и практических знаний и умений, дающих им ключ к пониманию основных </w:t>
      </w:r>
      <w:proofErr w:type="spellStart"/>
      <w:r w:rsidRPr="00397A5E">
        <w:rPr>
          <w:rFonts w:ascii="Times New Roman" w:eastAsia="Calibri" w:hAnsi="Times New Roman" w:cs="Times New Roman"/>
          <w:sz w:val="24"/>
          <w:szCs w:val="24"/>
        </w:rPr>
        <w:t>законоиерностей</w:t>
      </w:r>
      <w:proofErr w:type="spellEnd"/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народной художественной культуры.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освоения дисциплины являются: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Освоение системы понятий, отражающих сферу народной художественной культуры.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Изучение ключевых элементов обрядово-праздничной культуры русского народа.</w:t>
      </w:r>
    </w:p>
    <w:p w:rsidR="00397A5E" w:rsidRPr="00397A5E" w:rsidRDefault="00397A5E" w:rsidP="00397A5E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63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организационно-педагогических основ возрождения народной художественной культуры в современных условиях.</w:t>
      </w:r>
    </w:p>
    <w:p w:rsidR="00397A5E" w:rsidRPr="00397A5E" w:rsidRDefault="00397A5E" w:rsidP="00397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Освоение научной литературы по проблемам обрядово-праздничной культуры русского народа.</w:t>
      </w:r>
    </w:p>
    <w:p w:rsidR="00397A5E" w:rsidRPr="00397A5E" w:rsidRDefault="00397A5E" w:rsidP="00397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>5. Формирование навыков работы по сохранению и возрождению народной художественной культуры.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ПК-</w:t>
      </w:r>
      <w:r w:rsidR="001633A5">
        <w:rPr>
          <w:rFonts w:ascii="Times New Roman" w:eastAsia="Calibri" w:hAnsi="Times New Roman" w:cs="Times New Roman"/>
          <w:sz w:val="24"/>
          <w:szCs w:val="24"/>
        </w:rPr>
        <w:t>5</w:t>
      </w:r>
      <w:r w:rsidRPr="00397A5E">
        <w:rPr>
          <w:rFonts w:ascii="Times New Roman" w:eastAsia="Calibri" w:hAnsi="Times New Roman" w:cs="Times New Roman"/>
          <w:sz w:val="24"/>
          <w:szCs w:val="24"/>
        </w:rPr>
        <w:t>, ПК-</w:t>
      </w:r>
      <w:r w:rsidR="00D436E2">
        <w:rPr>
          <w:rFonts w:ascii="Times New Roman" w:eastAsia="Calibri" w:hAnsi="Times New Roman" w:cs="Times New Roman"/>
          <w:sz w:val="24"/>
          <w:szCs w:val="24"/>
        </w:rPr>
        <w:t>4</w:t>
      </w:r>
      <w:r w:rsidRPr="00397A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7A5E">
        <w:rPr>
          <w:rFonts w:ascii="Times New Roman" w:eastAsia="Calibri" w:hAnsi="Times New Roman" w:cs="Times New Roman"/>
          <w:i/>
          <w:sz w:val="24"/>
          <w:szCs w:val="24"/>
        </w:rPr>
        <w:t>В результате освоения дисциплины обучающийся должен: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>Знать: объект, предмет, цель, задачи и место курса в системе высшего образования; понятийный аппарат курса; приоритетные направления исследований в сфере НХК; известных исследователей традиционной культуры народов России (отечественных и зарубежных); источники изучения традиционной культуры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Уметь: видеть проблемы гуманитарных исследований связанных с традиционной культурой; собирать материалы о деятельности различных учреждений по изучению традиционной культуры народов России и перспектив ее развития; работать с научной и учебной литературой по предмету; использовать на практике основные научные методы изучения традиционной культуры народов России; анализировать и обобщать опыт работы; применять знания и умения по предмету в практической и научной деятельности.</w:t>
      </w:r>
    </w:p>
    <w:p w:rsidR="00397A5E" w:rsidRPr="00397A5E" w:rsidRDefault="00397A5E" w:rsidP="00397A5E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7A5E">
        <w:rPr>
          <w:rFonts w:ascii="Times New Roman" w:eastAsia="Calibri" w:hAnsi="Times New Roman" w:cs="Times New Roman"/>
          <w:sz w:val="24"/>
          <w:szCs w:val="24"/>
        </w:rPr>
        <w:t xml:space="preserve"> Владеть: методами научно-методической работы в рамках предмета; необходимым набором знаний и представлений в области проблем изучения традиционной культуры народов России; проблематикой гуманитарных исследований, связанных с традиционной культурой.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="001633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экзамена.</w:t>
      </w:r>
    </w:p>
    <w:p w:rsidR="00397A5E" w:rsidRPr="00397A5E" w:rsidRDefault="00397A5E" w:rsidP="00397A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7A5E" w:rsidRPr="00397A5E" w:rsidRDefault="00397A5E" w:rsidP="0016435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Pr="00397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4 зачетных единиц.</w:t>
      </w: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7A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bookmarkEnd w:id="8"/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7A5E" w:rsidRPr="00397A5E" w:rsidRDefault="00397A5E" w:rsidP="00397A5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F5B3A" w:rsidRDefault="007F5B3A"/>
    <w:sectPr w:rsidR="007F5B3A" w:rsidSect="0097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-webkit-standard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D0CEF"/>
    <w:multiLevelType w:val="hybridMultilevel"/>
    <w:tmpl w:val="F042B6CC"/>
    <w:lvl w:ilvl="0" w:tplc="13528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9048F5"/>
    <w:multiLevelType w:val="hybridMultilevel"/>
    <w:tmpl w:val="E5883D12"/>
    <w:lvl w:ilvl="0" w:tplc="984875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BB18A4"/>
    <w:multiLevelType w:val="hybridMultilevel"/>
    <w:tmpl w:val="29565674"/>
    <w:lvl w:ilvl="0" w:tplc="CE9CB9D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">
    <w:nsid w:val="0A1332A4"/>
    <w:multiLevelType w:val="hybridMultilevel"/>
    <w:tmpl w:val="CBE0F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F6EF6"/>
    <w:multiLevelType w:val="hybridMultilevel"/>
    <w:tmpl w:val="E2EC240A"/>
    <w:lvl w:ilvl="0" w:tplc="50986534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13637BC3"/>
    <w:multiLevelType w:val="hybridMultilevel"/>
    <w:tmpl w:val="450EA162"/>
    <w:lvl w:ilvl="0" w:tplc="CA4439A8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155F1EDB"/>
    <w:multiLevelType w:val="hybridMultilevel"/>
    <w:tmpl w:val="D38AE25E"/>
    <w:lvl w:ilvl="0" w:tplc="391654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D7116B"/>
    <w:multiLevelType w:val="hybridMultilevel"/>
    <w:tmpl w:val="3B126EC0"/>
    <w:lvl w:ilvl="0" w:tplc="4BD0C4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69C10D4"/>
    <w:multiLevelType w:val="multilevel"/>
    <w:tmpl w:val="83D2A8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E636D2"/>
    <w:multiLevelType w:val="hybridMultilevel"/>
    <w:tmpl w:val="4CB67A04"/>
    <w:lvl w:ilvl="0" w:tplc="7616CF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0D00917"/>
    <w:multiLevelType w:val="hybridMultilevel"/>
    <w:tmpl w:val="816A3D34"/>
    <w:lvl w:ilvl="0" w:tplc="3FF4CE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D8880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5335DCD"/>
    <w:multiLevelType w:val="hybridMultilevel"/>
    <w:tmpl w:val="50A8CFD6"/>
    <w:lvl w:ilvl="0" w:tplc="C51E8128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2A1C236D"/>
    <w:multiLevelType w:val="hybridMultilevel"/>
    <w:tmpl w:val="2A80E9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4FA1240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3203EF"/>
    <w:multiLevelType w:val="hybridMultilevel"/>
    <w:tmpl w:val="61F09FE2"/>
    <w:lvl w:ilvl="0" w:tplc="4BB8676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FA62149"/>
    <w:multiLevelType w:val="hybridMultilevel"/>
    <w:tmpl w:val="3A645CFA"/>
    <w:lvl w:ilvl="0" w:tplc="D458C954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6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9B46143"/>
    <w:multiLevelType w:val="hybridMultilevel"/>
    <w:tmpl w:val="8D4E81E4"/>
    <w:lvl w:ilvl="0" w:tplc="37C61C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3B0D2840"/>
    <w:multiLevelType w:val="hybridMultilevel"/>
    <w:tmpl w:val="BA061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B8E72A1"/>
    <w:multiLevelType w:val="multilevel"/>
    <w:tmpl w:val="5FB4F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C2925A9"/>
    <w:multiLevelType w:val="hybridMultilevel"/>
    <w:tmpl w:val="C54EF2F2"/>
    <w:lvl w:ilvl="0" w:tplc="E352422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D7C7885"/>
    <w:multiLevelType w:val="hybridMultilevel"/>
    <w:tmpl w:val="1DA6B7B2"/>
    <w:lvl w:ilvl="0" w:tplc="69E4DC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E63188C"/>
    <w:multiLevelType w:val="multilevel"/>
    <w:tmpl w:val="5FB4F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0012905"/>
    <w:multiLevelType w:val="hybridMultilevel"/>
    <w:tmpl w:val="F69C615A"/>
    <w:lvl w:ilvl="0" w:tplc="BF6E8A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0C751A9"/>
    <w:multiLevelType w:val="hybridMultilevel"/>
    <w:tmpl w:val="2F38BCFA"/>
    <w:lvl w:ilvl="0" w:tplc="0419000F">
      <w:start w:val="1"/>
      <w:numFmt w:val="decimal"/>
      <w:lvlText w:val="%1."/>
      <w:lvlJc w:val="left"/>
      <w:pPr>
        <w:ind w:left="440" w:hanging="360"/>
      </w:p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5">
    <w:nsid w:val="454E79F6"/>
    <w:multiLevelType w:val="hybridMultilevel"/>
    <w:tmpl w:val="94B0B5D2"/>
    <w:lvl w:ilvl="0" w:tplc="4EFC9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2C1B60"/>
    <w:multiLevelType w:val="hybridMultilevel"/>
    <w:tmpl w:val="E4623BCC"/>
    <w:lvl w:ilvl="0" w:tplc="156C44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>
    <w:nsid w:val="4F2465D4"/>
    <w:multiLevelType w:val="hybridMultilevel"/>
    <w:tmpl w:val="0F941DAE"/>
    <w:lvl w:ilvl="0" w:tplc="4CA607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536B047B"/>
    <w:multiLevelType w:val="hybridMultilevel"/>
    <w:tmpl w:val="1EF62C74"/>
    <w:lvl w:ilvl="0" w:tplc="621670A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48A070A"/>
    <w:multiLevelType w:val="hybridMultilevel"/>
    <w:tmpl w:val="2A904B04"/>
    <w:lvl w:ilvl="0" w:tplc="96D602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79C3284"/>
    <w:multiLevelType w:val="hybridMultilevel"/>
    <w:tmpl w:val="F6CEE902"/>
    <w:lvl w:ilvl="0" w:tplc="0419001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AD1455B"/>
    <w:multiLevelType w:val="hybridMultilevel"/>
    <w:tmpl w:val="9EBC2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521A9"/>
    <w:multiLevelType w:val="hybridMultilevel"/>
    <w:tmpl w:val="26784F94"/>
    <w:lvl w:ilvl="0" w:tplc="156C44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7A70CC"/>
    <w:multiLevelType w:val="hybridMultilevel"/>
    <w:tmpl w:val="392CA4A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6">
    <w:nsid w:val="6BD33C36"/>
    <w:multiLevelType w:val="hybridMultilevel"/>
    <w:tmpl w:val="372CE9FC"/>
    <w:lvl w:ilvl="0" w:tplc="AE1E69C6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>
    <w:nsid w:val="6DA94142"/>
    <w:multiLevelType w:val="hybridMultilevel"/>
    <w:tmpl w:val="7A48BD16"/>
    <w:lvl w:ilvl="0" w:tplc="0419000F">
      <w:start w:val="1"/>
      <w:numFmt w:val="decimal"/>
      <w:lvlText w:val="%1."/>
      <w:lvlJc w:val="left"/>
      <w:pPr>
        <w:ind w:left="580" w:hanging="360"/>
      </w:p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8">
    <w:nsid w:val="6DF0714B"/>
    <w:multiLevelType w:val="hybridMultilevel"/>
    <w:tmpl w:val="5CE6553C"/>
    <w:lvl w:ilvl="0" w:tplc="98D6B61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A37C63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843DDE"/>
    <w:multiLevelType w:val="hybridMultilevel"/>
    <w:tmpl w:val="259AF9BE"/>
    <w:lvl w:ilvl="0" w:tplc="5344B6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70B06AE6"/>
    <w:multiLevelType w:val="hybridMultilevel"/>
    <w:tmpl w:val="35960DE0"/>
    <w:lvl w:ilvl="0" w:tplc="1AFECE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1DC5272"/>
    <w:multiLevelType w:val="hybridMultilevel"/>
    <w:tmpl w:val="FB1E4314"/>
    <w:lvl w:ilvl="0" w:tplc="D33EA7DA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2">
    <w:nsid w:val="75494A6D"/>
    <w:multiLevelType w:val="multilevel"/>
    <w:tmpl w:val="0610FD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68646E6"/>
    <w:multiLevelType w:val="multilevel"/>
    <w:tmpl w:val="F154EC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6" w:hanging="4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i/>
      </w:rPr>
    </w:lvl>
  </w:abstractNum>
  <w:abstractNum w:abstractNumId="44">
    <w:nsid w:val="76F568A4"/>
    <w:multiLevelType w:val="hybridMultilevel"/>
    <w:tmpl w:val="5CB06990"/>
    <w:lvl w:ilvl="0" w:tplc="5DD8887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9C8533C"/>
    <w:multiLevelType w:val="hybridMultilevel"/>
    <w:tmpl w:val="CC4E54CC"/>
    <w:lvl w:ilvl="0" w:tplc="0412757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6">
    <w:nsid w:val="7BAA6D89"/>
    <w:multiLevelType w:val="hybridMultilevel"/>
    <w:tmpl w:val="5D96D51A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E2B7994"/>
    <w:multiLevelType w:val="hybridMultilevel"/>
    <w:tmpl w:val="DB2267A6"/>
    <w:lvl w:ilvl="0" w:tplc="7382D4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9F4929"/>
    <w:multiLevelType w:val="multilevel"/>
    <w:tmpl w:val="F124BA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16"/>
  </w:num>
  <w:num w:numId="4">
    <w:abstractNumId w:val="2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1"/>
  </w:num>
  <w:num w:numId="7">
    <w:abstractNumId w:val="13"/>
  </w:num>
  <w:num w:numId="8">
    <w:abstractNumId w:val="1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4"/>
  </w:num>
  <w:num w:numId="13">
    <w:abstractNumId w:val="7"/>
  </w:num>
  <w:num w:numId="14">
    <w:abstractNumId w:val="25"/>
  </w:num>
  <w:num w:numId="15">
    <w:abstractNumId w:val="38"/>
  </w:num>
  <w:num w:numId="16">
    <w:abstractNumId w:val="29"/>
  </w:num>
  <w:num w:numId="17">
    <w:abstractNumId w:val="8"/>
  </w:num>
  <w:num w:numId="18">
    <w:abstractNumId w:val="30"/>
  </w:num>
  <w:num w:numId="19">
    <w:abstractNumId w:val="47"/>
  </w:num>
  <w:num w:numId="20">
    <w:abstractNumId w:val="46"/>
  </w:num>
  <w:num w:numId="21">
    <w:abstractNumId w:val="10"/>
  </w:num>
  <w:num w:numId="22">
    <w:abstractNumId w:val="35"/>
  </w:num>
  <w:num w:numId="23">
    <w:abstractNumId w:val="33"/>
  </w:num>
  <w:num w:numId="24">
    <w:abstractNumId w:val="24"/>
  </w:num>
  <w:num w:numId="25">
    <w:abstractNumId w:val="37"/>
  </w:num>
  <w:num w:numId="26">
    <w:abstractNumId w:val="45"/>
  </w:num>
  <w:num w:numId="27">
    <w:abstractNumId w:val="26"/>
  </w:num>
  <w:num w:numId="28">
    <w:abstractNumId w:val="5"/>
  </w:num>
  <w:num w:numId="29">
    <w:abstractNumId w:val="12"/>
  </w:num>
  <w:num w:numId="30">
    <w:abstractNumId w:val="14"/>
  </w:num>
  <w:num w:numId="31">
    <w:abstractNumId w:val="39"/>
  </w:num>
  <w:num w:numId="32">
    <w:abstractNumId w:val="28"/>
  </w:num>
  <w:num w:numId="33">
    <w:abstractNumId w:val="36"/>
  </w:num>
  <w:num w:numId="34">
    <w:abstractNumId w:val="3"/>
  </w:num>
  <w:num w:numId="35">
    <w:abstractNumId w:val="6"/>
  </w:num>
  <w:num w:numId="36">
    <w:abstractNumId w:val="15"/>
  </w:num>
  <w:num w:numId="37">
    <w:abstractNumId w:val="2"/>
  </w:num>
  <w:num w:numId="38">
    <w:abstractNumId w:val="21"/>
  </w:num>
  <w:num w:numId="39">
    <w:abstractNumId w:val="40"/>
  </w:num>
  <w:num w:numId="40">
    <w:abstractNumId w:val="17"/>
  </w:num>
  <w:num w:numId="41">
    <w:abstractNumId w:val="32"/>
  </w:num>
  <w:num w:numId="42">
    <w:abstractNumId w:val="23"/>
  </w:num>
  <w:num w:numId="43">
    <w:abstractNumId w:val="20"/>
  </w:num>
  <w:num w:numId="44">
    <w:abstractNumId w:val="43"/>
  </w:num>
  <w:num w:numId="45">
    <w:abstractNumId w:val="22"/>
  </w:num>
  <w:num w:numId="46">
    <w:abstractNumId w:val="42"/>
  </w:num>
  <w:num w:numId="47">
    <w:abstractNumId w:val="9"/>
  </w:num>
  <w:num w:numId="48">
    <w:abstractNumId w:val="44"/>
  </w:num>
  <w:num w:numId="49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731D"/>
    <w:rsid w:val="001633A5"/>
    <w:rsid w:val="0016435E"/>
    <w:rsid w:val="001821D2"/>
    <w:rsid w:val="001B73C4"/>
    <w:rsid w:val="001F397D"/>
    <w:rsid w:val="00211364"/>
    <w:rsid w:val="0025729B"/>
    <w:rsid w:val="002F66AE"/>
    <w:rsid w:val="00397A5E"/>
    <w:rsid w:val="00421AC3"/>
    <w:rsid w:val="004C27C0"/>
    <w:rsid w:val="005A7FAE"/>
    <w:rsid w:val="005B4ACB"/>
    <w:rsid w:val="00652863"/>
    <w:rsid w:val="006C7831"/>
    <w:rsid w:val="006E731D"/>
    <w:rsid w:val="00736E5D"/>
    <w:rsid w:val="00786F9E"/>
    <w:rsid w:val="007D4CA2"/>
    <w:rsid w:val="007F5B3A"/>
    <w:rsid w:val="00970BE2"/>
    <w:rsid w:val="00B174E9"/>
    <w:rsid w:val="00CC5223"/>
    <w:rsid w:val="00D208B2"/>
    <w:rsid w:val="00D436E2"/>
    <w:rsid w:val="00D75C19"/>
    <w:rsid w:val="00DA6956"/>
    <w:rsid w:val="00E476A9"/>
    <w:rsid w:val="00E74367"/>
    <w:rsid w:val="00F56EF4"/>
    <w:rsid w:val="00FC3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Address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E2"/>
  </w:style>
  <w:style w:type="paragraph" w:styleId="1">
    <w:name w:val="heading 1"/>
    <w:basedOn w:val="a"/>
    <w:next w:val="a"/>
    <w:link w:val="10"/>
    <w:uiPriority w:val="9"/>
    <w:qFormat/>
    <w:rsid w:val="00397A5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397A5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397A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397A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397A5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97A5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97A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97A5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97A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5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397A5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397A5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397A5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97A5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97A5E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397A5E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397A5E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397A5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397A5E"/>
    <w:pPr>
      <w:ind w:left="720"/>
      <w:contextualSpacing/>
    </w:pPr>
  </w:style>
  <w:style w:type="paragraph" w:styleId="a4">
    <w:name w:val="No Spacing"/>
    <w:uiPriority w:val="1"/>
    <w:qFormat/>
    <w:rsid w:val="00397A5E"/>
    <w:pPr>
      <w:spacing w:after="0" w:line="240" w:lineRule="auto"/>
    </w:pPr>
  </w:style>
  <w:style w:type="paragraph" w:styleId="a5">
    <w:name w:val="Title"/>
    <w:basedOn w:val="a"/>
    <w:next w:val="a"/>
    <w:link w:val="a6"/>
    <w:qFormat/>
    <w:rsid w:val="00397A5E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rsid w:val="00397A5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397A5E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97A5E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97A5E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397A5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397A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30"/>
    <w:rsid w:val="00397A5E"/>
    <w:rPr>
      <w:i/>
      <w:shd w:val="clear" w:color="auto" w:fill="F2F2F2"/>
    </w:rPr>
  </w:style>
  <w:style w:type="paragraph" w:styleId="ab">
    <w:name w:val="header"/>
    <w:basedOn w:val="a"/>
    <w:link w:val="ac"/>
    <w:uiPriority w:val="99"/>
    <w:unhideWhenUsed/>
    <w:rsid w:val="00397A5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97A5E"/>
  </w:style>
  <w:style w:type="paragraph" w:styleId="ad">
    <w:name w:val="footer"/>
    <w:basedOn w:val="a"/>
    <w:link w:val="ae"/>
    <w:uiPriority w:val="99"/>
    <w:unhideWhenUsed/>
    <w:rsid w:val="00397A5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97A5E"/>
  </w:style>
  <w:style w:type="character" w:customStyle="1" w:styleId="FooterChar">
    <w:name w:val="Footer Char"/>
    <w:basedOn w:val="a0"/>
    <w:uiPriority w:val="99"/>
    <w:rsid w:val="00397A5E"/>
  </w:style>
  <w:style w:type="character" w:customStyle="1" w:styleId="11">
    <w:name w:val="Гиперссылка1"/>
    <w:uiPriority w:val="99"/>
    <w:unhideWhenUsed/>
    <w:rsid w:val="00397A5E"/>
    <w:rPr>
      <w:color w:val="0563C1"/>
      <w:u w:val="single"/>
    </w:rPr>
  </w:style>
  <w:style w:type="character" w:styleId="af">
    <w:name w:val="Hyperlink"/>
    <w:basedOn w:val="a0"/>
    <w:uiPriority w:val="99"/>
    <w:semiHidden/>
    <w:unhideWhenUsed/>
    <w:rsid w:val="00397A5E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397A5E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397A5E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97A5E"/>
    <w:rPr>
      <w:sz w:val="20"/>
    </w:rPr>
  </w:style>
  <w:style w:type="paragraph" w:styleId="12">
    <w:name w:val="toc 1"/>
    <w:basedOn w:val="a"/>
    <w:next w:val="a"/>
    <w:uiPriority w:val="39"/>
    <w:unhideWhenUsed/>
    <w:rsid w:val="00397A5E"/>
    <w:pPr>
      <w:spacing w:after="57"/>
    </w:pPr>
  </w:style>
  <w:style w:type="paragraph" w:styleId="23">
    <w:name w:val="toc 2"/>
    <w:basedOn w:val="a"/>
    <w:next w:val="a"/>
    <w:uiPriority w:val="39"/>
    <w:unhideWhenUsed/>
    <w:rsid w:val="00397A5E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397A5E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397A5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397A5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397A5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397A5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397A5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397A5E"/>
    <w:pPr>
      <w:spacing w:after="57"/>
      <w:ind w:left="2268"/>
    </w:pPr>
  </w:style>
  <w:style w:type="paragraph" w:styleId="af2">
    <w:name w:val="TOC Heading"/>
    <w:uiPriority w:val="39"/>
    <w:unhideWhenUsed/>
    <w:rsid w:val="00397A5E"/>
  </w:style>
  <w:style w:type="paragraph" w:styleId="af3">
    <w:name w:val="table of figures"/>
    <w:basedOn w:val="a"/>
    <w:next w:val="a"/>
    <w:uiPriority w:val="99"/>
    <w:unhideWhenUsed/>
    <w:rsid w:val="00397A5E"/>
    <w:pPr>
      <w:spacing w:after="0"/>
    </w:pPr>
  </w:style>
  <w:style w:type="paragraph" w:styleId="af4">
    <w:name w:val="footnote text"/>
    <w:basedOn w:val="a"/>
    <w:link w:val="af5"/>
    <w:uiPriority w:val="99"/>
    <w:semiHidden/>
    <w:unhideWhenUsed/>
    <w:rsid w:val="00397A5E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397A5E"/>
    <w:rPr>
      <w:sz w:val="20"/>
      <w:szCs w:val="20"/>
    </w:rPr>
  </w:style>
  <w:style w:type="character" w:styleId="af6">
    <w:name w:val="footnote reference"/>
    <w:rsid w:val="00397A5E"/>
    <w:rPr>
      <w:vertAlign w:val="superscript"/>
    </w:rPr>
  </w:style>
  <w:style w:type="paragraph" w:styleId="af7">
    <w:name w:val="Body Text"/>
    <w:basedOn w:val="a"/>
    <w:link w:val="af8"/>
    <w:rsid w:val="00397A5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character" w:customStyle="1" w:styleId="af8">
    <w:name w:val="Основной текст Знак"/>
    <w:basedOn w:val="a0"/>
    <w:link w:val="af7"/>
    <w:rsid w:val="00397A5E"/>
    <w:rPr>
      <w:rFonts w:ascii="Times New Roman" w:eastAsia="Times New Roman" w:hAnsi="Times New Roman" w:cs="Times New Roman"/>
      <w:color w:val="000000"/>
      <w:sz w:val="24"/>
      <w:szCs w:val="18"/>
      <w:lang w:eastAsia="ru-RU"/>
    </w:rPr>
  </w:style>
  <w:style w:type="character" w:styleId="HTML">
    <w:name w:val="HTML Acronym"/>
    <w:basedOn w:val="a0"/>
    <w:rsid w:val="00397A5E"/>
  </w:style>
  <w:style w:type="paragraph" w:styleId="HTML0">
    <w:name w:val="HTML Address"/>
    <w:basedOn w:val="a"/>
    <w:link w:val="HTML1"/>
    <w:rsid w:val="00397A5E"/>
    <w:pPr>
      <w:spacing w:after="0" w:line="360" w:lineRule="auto"/>
      <w:ind w:firstLine="397"/>
      <w:jc w:val="both"/>
    </w:pPr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TML1">
    <w:name w:val="Адрес HTML Знак"/>
    <w:basedOn w:val="a0"/>
    <w:link w:val="HTML0"/>
    <w:rsid w:val="00397A5E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24">
    <w:name w:val="Знак Знак2"/>
    <w:rsid w:val="00397A5E"/>
    <w:rPr>
      <w:rFonts w:ascii="Times New Roman" w:hAnsi="Times New Roman" w:cs="Times New Roman" w:hint="default"/>
      <w:b/>
      <w:bCs w:val="0"/>
      <w:sz w:val="28"/>
      <w:lang w:val="ru-RU" w:eastAsia="ru-RU" w:bidi="ar-SA"/>
    </w:rPr>
  </w:style>
  <w:style w:type="character" w:customStyle="1" w:styleId="25">
    <w:name w:val="Стиль2 Знак"/>
    <w:link w:val="26"/>
    <w:rsid w:val="00397A5E"/>
    <w:rPr>
      <w:rFonts w:ascii="Cambria" w:eastAsia="Calibri" w:hAnsi="Cambria" w:cs="Arial"/>
      <w:b/>
      <w:bCs/>
      <w:i/>
      <w:color w:val="17365D"/>
      <w:spacing w:val="5"/>
      <w:kern w:val="28"/>
      <w:sz w:val="36"/>
      <w:szCs w:val="36"/>
    </w:rPr>
  </w:style>
  <w:style w:type="paragraph" w:customStyle="1" w:styleId="26">
    <w:name w:val="Стиль2"/>
    <w:basedOn w:val="a5"/>
    <w:link w:val="25"/>
    <w:rsid w:val="00397A5E"/>
    <w:pPr>
      <w:spacing w:before="240" w:after="60" w:line="240" w:lineRule="auto"/>
      <w:contextualSpacing w:val="0"/>
      <w:jc w:val="center"/>
      <w:outlineLvl w:val="0"/>
    </w:pPr>
    <w:rPr>
      <w:rFonts w:ascii="Cambria" w:eastAsia="Calibri" w:hAnsi="Cambria" w:cs="Arial"/>
      <w:b/>
      <w:bCs/>
      <w:i/>
      <w:color w:val="17365D"/>
      <w:spacing w:val="5"/>
      <w:kern w:val="28"/>
      <w:sz w:val="36"/>
      <w:szCs w:val="36"/>
    </w:rPr>
  </w:style>
  <w:style w:type="character" w:styleId="HTML2">
    <w:name w:val="HTML Variable"/>
    <w:rsid w:val="00397A5E"/>
    <w:rPr>
      <w:rFonts w:ascii="Times New Roman" w:hAnsi="Times New Roman" w:cs="Times New Roman" w:hint="default"/>
      <w:i/>
      <w:iCs/>
    </w:rPr>
  </w:style>
  <w:style w:type="paragraph" w:customStyle="1" w:styleId="52">
    <w:name w:val="Стиль5"/>
    <w:basedOn w:val="a"/>
    <w:link w:val="53"/>
    <w:rsid w:val="00397A5E"/>
    <w:pPr>
      <w:spacing w:before="240" w:after="60" w:line="240" w:lineRule="auto"/>
      <w:ind w:firstLine="720"/>
      <w:jc w:val="center"/>
      <w:outlineLvl w:val="0"/>
    </w:pPr>
    <w:rPr>
      <w:rFonts w:ascii="Arial" w:eastAsia="Times New Roman" w:hAnsi="Arial" w:cs="Times New Roman"/>
      <w:b/>
      <w:bCs/>
      <w:i/>
      <w:kern w:val="28"/>
      <w:sz w:val="28"/>
      <w:szCs w:val="28"/>
    </w:rPr>
  </w:style>
  <w:style w:type="character" w:customStyle="1" w:styleId="53">
    <w:name w:val="Стиль5 Знак"/>
    <w:link w:val="52"/>
    <w:rsid w:val="00397A5E"/>
    <w:rPr>
      <w:rFonts w:ascii="Arial" w:eastAsia="Times New Roman" w:hAnsi="Arial" w:cs="Times New Roman"/>
      <w:b/>
      <w:bCs/>
      <w:i/>
      <w:kern w:val="28"/>
      <w:sz w:val="28"/>
      <w:szCs w:val="28"/>
    </w:rPr>
  </w:style>
  <w:style w:type="paragraph" w:customStyle="1" w:styleId="300">
    <w:name w:val="Стиль30"/>
    <w:basedOn w:val="a"/>
    <w:rsid w:val="00397A5E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Cs/>
      <w:kern w:val="28"/>
      <w:sz w:val="32"/>
      <w:szCs w:val="36"/>
      <w:lang w:eastAsia="ru-RU"/>
    </w:rPr>
  </w:style>
  <w:style w:type="paragraph" w:customStyle="1" w:styleId="13">
    <w:name w:val="Абзац списка1"/>
    <w:basedOn w:val="a"/>
    <w:rsid w:val="00397A5E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PlainTable1">
    <w:name w:val="Plain Table 1"/>
    <w:basedOn w:val="a1"/>
    <w:uiPriority w:val="41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1"/>
    <w:uiPriority w:val="42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1"/>
    <w:uiPriority w:val="43"/>
    <w:rsid w:val="00397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397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1"/>
    <w:uiPriority w:val="45"/>
    <w:rsid w:val="00397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a1"/>
    <w:uiPriority w:val="46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1"/>
    <w:uiPriority w:val="47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3">
    <w:name w:val="Grid Table 3"/>
    <w:basedOn w:val="a1"/>
    <w:uiPriority w:val="48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4">
    <w:name w:val="Grid Table 4"/>
    <w:basedOn w:val="a1"/>
    <w:uiPriority w:val="49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5Dark">
    <w:name w:val="Grid Table 5 Dark"/>
    <w:basedOn w:val="a1"/>
    <w:uiPriority w:val="50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6Colorful">
    <w:name w:val="Grid Table 6 Colorful"/>
    <w:basedOn w:val="a1"/>
    <w:uiPriority w:val="51"/>
    <w:rsid w:val="00397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7Colorful">
    <w:name w:val="Grid Table 7 Colorful"/>
    <w:basedOn w:val="a1"/>
    <w:uiPriority w:val="52"/>
    <w:rsid w:val="00397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1Light">
    <w:name w:val="List Table 1 Light"/>
    <w:basedOn w:val="a1"/>
    <w:uiPriority w:val="46"/>
    <w:rsid w:val="00397A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">
    <w:name w:val="List Table 2"/>
    <w:basedOn w:val="a1"/>
    <w:uiPriority w:val="47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">
    <w:name w:val="List Table 3"/>
    <w:basedOn w:val="a1"/>
    <w:uiPriority w:val="48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4">
    <w:name w:val="List Table 4"/>
    <w:basedOn w:val="a1"/>
    <w:uiPriority w:val="49"/>
    <w:rsid w:val="00397A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">
    <w:name w:val="List Table 5 Dark"/>
    <w:basedOn w:val="a1"/>
    <w:uiPriority w:val="50"/>
    <w:rsid w:val="00397A5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1"/>
    <w:uiPriority w:val="51"/>
    <w:rsid w:val="00397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">
    <w:name w:val="List Table 7 Colorful"/>
    <w:basedOn w:val="a1"/>
    <w:uiPriority w:val="52"/>
    <w:rsid w:val="00397A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6810</Words>
  <Characters>38823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Ivanjko</cp:lastModifiedBy>
  <cp:revision>7</cp:revision>
  <dcterms:created xsi:type="dcterms:W3CDTF">2022-02-26T15:02:00Z</dcterms:created>
  <dcterms:modified xsi:type="dcterms:W3CDTF">2023-02-08T10:39:00Z</dcterms:modified>
</cp:coreProperties>
</file>